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0BC5" w14:textId="77777777" w:rsidR="00D816D4" w:rsidRPr="00D816D4" w:rsidRDefault="00D816D4" w:rsidP="00D816D4">
      <w:pPr>
        <w:ind w:left="765"/>
        <w:jc w:val="right"/>
        <w:rPr>
          <w:rStyle w:val="3"/>
          <w:rFonts w:cs="Arial Unicode MS"/>
          <w:sz w:val="24"/>
          <w:szCs w:val="24"/>
          <w:u w:val="single"/>
        </w:rPr>
      </w:pPr>
    </w:p>
    <w:p w14:paraId="6B512140" w14:textId="5A4405DD" w:rsidR="00D816D4" w:rsidRPr="00DC7E4E" w:rsidRDefault="00D816D4" w:rsidP="00D816D4">
      <w:pPr>
        <w:ind w:left="765"/>
        <w:jc w:val="center"/>
        <w:rPr>
          <w:rFonts w:ascii="Arial Unicode MS" w:eastAsia="Arial Unicode MS" w:cs="Arial"/>
          <w:sz w:val="24"/>
          <w:szCs w:val="24"/>
        </w:rPr>
      </w:pPr>
      <w:r w:rsidRPr="00182D9B">
        <w:rPr>
          <w:rStyle w:val="3"/>
          <w:rFonts w:cs="Arial Unicode MS"/>
          <w:sz w:val="24"/>
          <w:szCs w:val="24"/>
        </w:rPr>
        <w:t xml:space="preserve">Администрация </w:t>
      </w:r>
      <w:r>
        <w:rPr>
          <w:rStyle w:val="3"/>
          <w:rFonts w:cs="Arial Unicode MS"/>
          <w:sz w:val="24"/>
          <w:szCs w:val="24"/>
        </w:rPr>
        <w:t>Сельского</w:t>
      </w:r>
      <w:r w:rsidRPr="00182D9B">
        <w:rPr>
          <w:rStyle w:val="3"/>
          <w:rFonts w:cs="Arial Unicode MS"/>
          <w:sz w:val="24"/>
          <w:szCs w:val="24"/>
        </w:rPr>
        <w:t xml:space="preserve"> поселения </w:t>
      </w:r>
      <w:proofErr w:type="spellStart"/>
      <w:r>
        <w:rPr>
          <w:rStyle w:val="3"/>
          <w:rFonts w:cs="Arial Unicode MS"/>
          <w:sz w:val="24"/>
          <w:szCs w:val="24"/>
        </w:rPr>
        <w:t>Аксаитовский</w:t>
      </w:r>
      <w:proofErr w:type="spellEnd"/>
      <w:r w:rsidRPr="00182D9B">
        <w:rPr>
          <w:rStyle w:val="3"/>
          <w:rFonts w:cs="Arial Unicode MS"/>
          <w:sz w:val="24"/>
          <w:szCs w:val="24"/>
        </w:rPr>
        <w:t xml:space="preserve"> сельсовет</w:t>
      </w:r>
      <w:r>
        <w:rPr>
          <w:rStyle w:val="3"/>
          <w:rFonts w:cs="Arial Unicode MS"/>
          <w:szCs w:val="28"/>
        </w:rPr>
        <w:t xml:space="preserve"> </w:t>
      </w:r>
      <w:r w:rsidRPr="00DC7E4E">
        <w:rPr>
          <w:rStyle w:val="3"/>
          <w:rFonts w:cs="Arial Unicode MS"/>
          <w:sz w:val="24"/>
          <w:szCs w:val="24"/>
        </w:rPr>
        <w:t xml:space="preserve">муниципального района </w:t>
      </w:r>
      <w:proofErr w:type="spellStart"/>
      <w:r w:rsidRPr="00DC7E4E">
        <w:rPr>
          <w:rStyle w:val="3"/>
          <w:rFonts w:cs="Arial Unicode MS"/>
          <w:sz w:val="24"/>
          <w:szCs w:val="24"/>
        </w:rPr>
        <w:t>Татышлинский</w:t>
      </w:r>
      <w:proofErr w:type="spellEnd"/>
      <w:r w:rsidRPr="00DC7E4E">
        <w:rPr>
          <w:rStyle w:val="3"/>
          <w:rFonts w:cs="Arial Unicode MS"/>
          <w:sz w:val="24"/>
          <w:szCs w:val="24"/>
        </w:rPr>
        <w:t xml:space="preserve"> район Республики Башкортостан</w:t>
      </w:r>
    </w:p>
    <w:p w14:paraId="10C4DACF" w14:textId="3F9FD3A6" w:rsidR="00D816D4" w:rsidRDefault="005A4772" w:rsidP="00D816D4">
      <w:pPr>
        <w:spacing w:before="100" w:beforeAutospacing="1" w:after="100" w:afterAutospacing="1"/>
        <w:ind w:left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</w:t>
      </w:r>
      <w:r w:rsidR="00D816D4" w:rsidRPr="00D816D4">
        <w:rPr>
          <w:b/>
          <w:bCs/>
          <w:sz w:val="24"/>
          <w:szCs w:val="24"/>
        </w:rPr>
        <w:t>ЕНИЕ</w:t>
      </w:r>
    </w:p>
    <w:p w14:paraId="71E2F765" w14:textId="418F384B" w:rsidR="00130A05" w:rsidRPr="00130A05" w:rsidRDefault="00AD0BA0" w:rsidP="00130A0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02 июня 2020 </w:t>
      </w:r>
      <w:r w:rsidR="00130A05" w:rsidRPr="00130A05">
        <w:rPr>
          <w:sz w:val="24"/>
          <w:szCs w:val="24"/>
        </w:rPr>
        <w:t xml:space="preserve">г.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="00130A05" w:rsidRPr="00130A05">
        <w:rPr>
          <w:sz w:val="24"/>
          <w:szCs w:val="24"/>
        </w:rPr>
        <w:t xml:space="preserve">   №</w:t>
      </w:r>
      <w:r>
        <w:rPr>
          <w:sz w:val="24"/>
          <w:szCs w:val="24"/>
        </w:rPr>
        <w:t>22</w:t>
      </w:r>
    </w:p>
    <w:p w14:paraId="718762B7" w14:textId="77777777" w:rsidR="00130A05" w:rsidRPr="00130A05" w:rsidRDefault="00130A05" w:rsidP="00130A05">
      <w:pPr>
        <w:spacing w:before="100" w:beforeAutospacing="1" w:after="100" w:afterAutospacing="1"/>
        <w:rPr>
          <w:b/>
          <w:bCs/>
          <w:sz w:val="24"/>
          <w:szCs w:val="24"/>
        </w:rPr>
      </w:pPr>
    </w:p>
    <w:p w14:paraId="38861881" w14:textId="77777777" w:rsidR="00D816D4" w:rsidRDefault="00D816D4" w:rsidP="00D816D4">
      <w:pPr>
        <w:shd w:val="clear" w:color="auto" w:fill="FFFFFF"/>
        <w:ind w:right="-1"/>
        <w:jc w:val="center"/>
        <w:rPr>
          <w:b/>
          <w:bCs/>
          <w:sz w:val="24"/>
          <w:szCs w:val="24"/>
        </w:rPr>
      </w:pPr>
      <w:r w:rsidRPr="00D816D4">
        <w:rPr>
          <w:b/>
          <w:bCs/>
          <w:sz w:val="24"/>
          <w:szCs w:val="24"/>
        </w:rPr>
        <w:t xml:space="preserve">Об утверждении Положения об инвестиционной деятельности на </w:t>
      </w:r>
    </w:p>
    <w:p w14:paraId="6B0AF157" w14:textId="780D7D1F" w:rsidR="00D816D4" w:rsidRPr="00D816D4" w:rsidRDefault="00D816D4" w:rsidP="00D816D4">
      <w:pPr>
        <w:shd w:val="clear" w:color="auto" w:fill="FFFFFF"/>
        <w:ind w:right="-1"/>
        <w:jc w:val="center"/>
        <w:rPr>
          <w:b/>
          <w:bCs/>
          <w:sz w:val="24"/>
          <w:szCs w:val="24"/>
        </w:rPr>
      </w:pPr>
      <w:r w:rsidRPr="00D816D4">
        <w:rPr>
          <w:b/>
          <w:bCs/>
          <w:sz w:val="24"/>
          <w:szCs w:val="24"/>
        </w:rPr>
        <w:t xml:space="preserve">территории Сельского поселения </w:t>
      </w:r>
      <w:proofErr w:type="spellStart"/>
      <w:r w:rsidRPr="00D816D4">
        <w:rPr>
          <w:b/>
          <w:bCs/>
          <w:sz w:val="24"/>
          <w:szCs w:val="24"/>
        </w:rPr>
        <w:t>Аксаитовский</w:t>
      </w:r>
      <w:proofErr w:type="spellEnd"/>
      <w:r w:rsidRPr="00D816D4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b/>
          <w:bCs/>
          <w:sz w:val="24"/>
          <w:szCs w:val="24"/>
        </w:rPr>
        <w:t>Татышлинский</w:t>
      </w:r>
      <w:proofErr w:type="spellEnd"/>
      <w:r w:rsidRPr="00D816D4">
        <w:rPr>
          <w:b/>
          <w:bCs/>
          <w:sz w:val="24"/>
          <w:szCs w:val="24"/>
        </w:rPr>
        <w:t xml:space="preserve"> район Республики Башкортостан, осуществляемой в форме капитальных вложений</w:t>
      </w:r>
    </w:p>
    <w:p w14:paraId="1DD99503" w14:textId="77777777" w:rsidR="00D816D4" w:rsidRPr="00D816D4" w:rsidRDefault="00D816D4" w:rsidP="00D816D4">
      <w:pPr>
        <w:spacing w:before="100" w:beforeAutospacing="1" w:after="100" w:afterAutospacing="1"/>
        <w:ind w:left="708"/>
        <w:jc w:val="center"/>
        <w:rPr>
          <w:b/>
          <w:bCs/>
          <w:color w:val="2E74B5" w:themeColor="accent5" w:themeShade="BF"/>
          <w:sz w:val="24"/>
          <w:szCs w:val="24"/>
        </w:rPr>
      </w:pPr>
      <w:r w:rsidRPr="00D816D4">
        <w:rPr>
          <w:b/>
          <w:bCs/>
          <w:color w:val="2E74B5" w:themeColor="accent5" w:themeShade="BF"/>
          <w:sz w:val="24"/>
          <w:szCs w:val="24"/>
        </w:rPr>
        <w:t xml:space="preserve">                                    </w:t>
      </w:r>
    </w:p>
    <w:p w14:paraId="08FACAAC" w14:textId="73E7F464" w:rsidR="00D816D4" w:rsidRPr="00D816D4" w:rsidRDefault="00D816D4" w:rsidP="005A4772">
      <w:pPr>
        <w:shd w:val="clear" w:color="auto" w:fill="FFFFFF"/>
        <w:ind w:firstLine="720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С целью установления единых правовых и экономических отношений в области инвестиционной деятельности на территории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РБ, осуществляемой в форме капитальных вложений, в соответствии</w:t>
      </w:r>
      <w:r w:rsidRPr="00D816D4">
        <w:rPr>
          <w:sz w:val="24"/>
          <w:szCs w:val="24"/>
          <w:shd w:val="clear" w:color="auto" w:fill="FFFFFF"/>
        </w:rPr>
        <w:t xml:space="preserve"> с Федеральным Законом от 06.10.2003г. № 131-ФЗ «Об общих принципах организации местного самоуправления в Российской Федерации», Федеральным</w:t>
      </w:r>
      <w:r w:rsidRPr="00D816D4">
        <w:rPr>
          <w:sz w:val="24"/>
          <w:szCs w:val="24"/>
        </w:rPr>
        <w:t> </w:t>
      </w:r>
      <w:r w:rsidRPr="00D816D4">
        <w:rPr>
          <w:sz w:val="24"/>
          <w:szCs w:val="24"/>
          <w:shd w:val="clear" w:color="auto" w:fill="FFFFFF"/>
        </w:rPr>
        <w:t>законом</w:t>
      </w:r>
      <w:r w:rsidRPr="00D816D4">
        <w:rPr>
          <w:sz w:val="24"/>
          <w:szCs w:val="24"/>
        </w:rPr>
        <w:t> </w:t>
      </w:r>
      <w:r w:rsidRPr="00D816D4">
        <w:rPr>
          <w:sz w:val="24"/>
          <w:szCs w:val="24"/>
          <w:shd w:val="clear" w:color="auto" w:fill="FFFFFF"/>
        </w:rPr>
        <w:t xml:space="preserve">от 25.02.1999 N 39-ФЗ "Об инвестиционной деятельности в Российской Федерации, осуществляемой в форме капитальных вложений", руководствуясь Уставом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</w:t>
      </w:r>
      <w:r w:rsidRPr="00D816D4">
        <w:rPr>
          <w:sz w:val="24"/>
          <w:szCs w:val="24"/>
          <w:shd w:val="clear" w:color="auto" w:fill="FFFFFF"/>
        </w:rPr>
        <w:t xml:space="preserve">, </w:t>
      </w:r>
      <w:r w:rsidR="005A4772">
        <w:rPr>
          <w:sz w:val="24"/>
          <w:szCs w:val="24"/>
        </w:rPr>
        <w:t>постановляю:</w:t>
      </w:r>
    </w:p>
    <w:p w14:paraId="183DD60B" w14:textId="0B8C7C9F" w:rsidR="00D816D4" w:rsidRPr="00D816D4" w:rsidRDefault="00D816D4" w:rsidP="00D816D4">
      <w:pPr>
        <w:shd w:val="clear" w:color="auto" w:fill="FFFFFF"/>
        <w:ind w:firstLine="567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1. Утвердить прилагаемое Положение об инвестиционной деятельности на территории </w:t>
      </w:r>
      <w:proofErr w:type="gramStart"/>
      <w:r w:rsidRPr="00D816D4">
        <w:rPr>
          <w:sz w:val="24"/>
          <w:szCs w:val="24"/>
        </w:rPr>
        <w:t>Сельского  поселения</w:t>
      </w:r>
      <w:proofErr w:type="gramEnd"/>
      <w:r w:rsidRPr="00D816D4">
        <w:rPr>
          <w:sz w:val="24"/>
          <w:szCs w:val="24"/>
        </w:rPr>
        <w:t xml:space="preserve">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РБ, осуществляемой в форме капитальных вложений.</w:t>
      </w:r>
    </w:p>
    <w:p w14:paraId="17492842" w14:textId="214409E4" w:rsidR="00D816D4" w:rsidRPr="00D816D4" w:rsidRDefault="00D816D4" w:rsidP="00D816D4">
      <w:pPr>
        <w:shd w:val="clear" w:color="auto" w:fill="FFFFFF"/>
        <w:ind w:firstLine="567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2. Настоящее </w:t>
      </w:r>
      <w:r w:rsidR="005A4772">
        <w:rPr>
          <w:sz w:val="24"/>
          <w:szCs w:val="24"/>
        </w:rPr>
        <w:t>постановл</w:t>
      </w:r>
      <w:r w:rsidRPr="00D816D4">
        <w:rPr>
          <w:sz w:val="24"/>
          <w:szCs w:val="24"/>
        </w:rPr>
        <w:t xml:space="preserve">ение вступает в силу со дня официального обнародования на информационном стенде администрации Сельского </w:t>
      </w:r>
      <w:proofErr w:type="gramStart"/>
      <w:r w:rsidRPr="00D816D4">
        <w:rPr>
          <w:sz w:val="24"/>
          <w:szCs w:val="24"/>
        </w:rPr>
        <w:t>поселения  и</w:t>
      </w:r>
      <w:proofErr w:type="gramEnd"/>
      <w:r w:rsidRPr="00D816D4">
        <w:rPr>
          <w:sz w:val="24"/>
          <w:szCs w:val="24"/>
        </w:rPr>
        <w:t xml:space="preserve"> на официальном сайте администрации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РБ.</w:t>
      </w:r>
    </w:p>
    <w:p w14:paraId="6C9A31A8" w14:textId="77777777" w:rsidR="00D816D4" w:rsidRPr="00D816D4" w:rsidRDefault="00D816D4" w:rsidP="00D816D4">
      <w:pPr>
        <w:spacing w:before="100" w:beforeAutospacing="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 </w:t>
      </w:r>
    </w:p>
    <w:p w14:paraId="726FF762" w14:textId="1178F488" w:rsidR="00D816D4" w:rsidRPr="00D816D4" w:rsidRDefault="00D816D4" w:rsidP="00D816D4">
      <w:pPr>
        <w:spacing w:before="100" w:beforeAutospacing="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Глава Сельского </w:t>
      </w:r>
      <w:proofErr w:type="gramStart"/>
      <w:r w:rsidRPr="00D816D4">
        <w:rPr>
          <w:sz w:val="24"/>
          <w:szCs w:val="24"/>
        </w:rPr>
        <w:t xml:space="preserve">поселения:   </w:t>
      </w:r>
      <w:proofErr w:type="gramEnd"/>
      <w:r w:rsidRPr="00D816D4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И.Х. Ибрагимов</w:t>
      </w:r>
      <w:r w:rsidRPr="00D816D4">
        <w:rPr>
          <w:sz w:val="24"/>
          <w:szCs w:val="24"/>
        </w:rPr>
        <w:t> </w:t>
      </w:r>
    </w:p>
    <w:p w14:paraId="4C726675" w14:textId="77777777" w:rsidR="00D816D4" w:rsidRPr="00D816D4" w:rsidRDefault="00D816D4" w:rsidP="00D816D4">
      <w:pPr>
        <w:spacing w:before="100" w:beforeAutospacing="1" w:after="100" w:afterAutospacing="1"/>
        <w:rPr>
          <w:sz w:val="24"/>
          <w:szCs w:val="24"/>
        </w:rPr>
      </w:pPr>
      <w:r w:rsidRPr="00D816D4">
        <w:rPr>
          <w:sz w:val="24"/>
          <w:szCs w:val="24"/>
        </w:rPr>
        <w:t> </w:t>
      </w:r>
    </w:p>
    <w:p w14:paraId="5BD17A15" w14:textId="77777777" w:rsidR="00D816D4" w:rsidRPr="00D816D4" w:rsidRDefault="00D816D4" w:rsidP="00D816D4">
      <w:pPr>
        <w:spacing w:before="100" w:beforeAutospacing="1" w:after="100" w:afterAutospacing="1"/>
        <w:rPr>
          <w:sz w:val="24"/>
          <w:szCs w:val="24"/>
        </w:rPr>
      </w:pPr>
    </w:p>
    <w:p w14:paraId="0E4560D5" w14:textId="77777777" w:rsidR="00D816D4" w:rsidRPr="00D816D4" w:rsidRDefault="00D816D4" w:rsidP="00D816D4">
      <w:pPr>
        <w:spacing w:before="100" w:beforeAutospacing="1" w:after="100" w:afterAutospacing="1"/>
        <w:rPr>
          <w:sz w:val="24"/>
          <w:szCs w:val="24"/>
        </w:rPr>
      </w:pPr>
    </w:p>
    <w:p w14:paraId="16A07FC2" w14:textId="6849C578" w:rsidR="00D816D4" w:rsidRDefault="00D816D4" w:rsidP="00D816D4">
      <w:pPr>
        <w:spacing w:before="100" w:beforeAutospacing="1" w:after="100" w:afterAutospacing="1"/>
        <w:rPr>
          <w:sz w:val="24"/>
          <w:szCs w:val="24"/>
        </w:rPr>
      </w:pPr>
    </w:p>
    <w:p w14:paraId="7129720B" w14:textId="0EDEA975" w:rsidR="00D816D4" w:rsidRDefault="00D816D4" w:rsidP="00D816D4">
      <w:pPr>
        <w:spacing w:before="100" w:beforeAutospacing="1" w:after="100" w:afterAutospacing="1"/>
        <w:rPr>
          <w:sz w:val="24"/>
          <w:szCs w:val="24"/>
        </w:rPr>
      </w:pPr>
    </w:p>
    <w:p w14:paraId="0F17B92F" w14:textId="1C280516" w:rsidR="005A4772" w:rsidRDefault="005A4772" w:rsidP="00D816D4">
      <w:pPr>
        <w:spacing w:before="100" w:beforeAutospacing="1" w:after="100" w:afterAutospacing="1"/>
        <w:rPr>
          <w:sz w:val="24"/>
          <w:szCs w:val="24"/>
        </w:rPr>
      </w:pPr>
    </w:p>
    <w:p w14:paraId="498322B9" w14:textId="77777777" w:rsidR="005A4772" w:rsidRDefault="005A4772" w:rsidP="00D816D4">
      <w:pPr>
        <w:spacing w:before="100" w:beforeAutospacing="1" w:after="100" w:afterAutospacing="1"/>
        <w:rPr>
          <w:sz w:val="24"/>
          <w:szCs w:val="24"/>
        </w:rPr>
      </w:pPr>
    </w:p>
    <w:p w14:paraId="7E703C6E" w14:textId="77777777" w:rsidR="00D816D4" w:rsidRPr="00D816D4" w:rsidRDefault="00D816D4" w:rsidP="00D816D4">
      <w:pPr>
        <w:pStyle w:val="31"/>
        <w:ind w:firstLine="0"/>
        <w:rPr>
          <w:sz w:val="24"/>
          <w:szCs w:val="24"/>
        </w:rPr>
      </w:pPr>
    </w:p>
    <w:p w14:paraId="2F31CC83" w14:textId="77777777" w:rsidR="00D816D4" w:rsidRPr="00D816D4" w:rsidRDefault="00D816D4" w:rsidP="00D816D4">
      <w:pPr>
        <w:jc w:val="right"/>
        <w:rPr>
          <w:sz w:val="24"/>
          <w:szCs w:val="24"/>
        </w:rPr>
      </w:pPr>
      <w:r w:rsidRPr="00D816D4">
        <w:rPr>
          <w:sz w:val="24"/>
          <w:szCs w:val="24"/>
        </w:rPr>
        <w:t xml:space="preserve">Приложение 1 </w:t>
      </w:r>
    </w:p>
    <w:p w14:paraId="247F9050" w14:textId="46B426F1" w:rsidR="00D816D4" w:rsidRPr="00D816D4" w:rsidRDefault="00D816D4" w:rsidP="00D816D4">
      <w:pPr>
        <w:jc w:val="right"/>
        <w:rPr>
          <w:sz w:val="24"/>
          <w:szCs w:val="24"/>
        </w:rPr>
      </w:pPr>
      <w:r w:rsidRPr="00D816D4">
        <w:rPr>
          <w:sz w:val="24"/>
          <w:szCs w:val="24"/>
        </w:rPr>
        <w:t xml:space="preserve">к </w:t>
      </w:r>
      <w:r w:rsidR="005A4772">
        <w:rPr>
          <w:sz w:val="24"/>
          <w:szCs w:val="24"/>
        </w:rPr>
        <w:t>постановл</w:t>
      </w:r>
      <w:r w:rsidRPr="00D816D4">
        <w:rPr>
          <w:sz w:val="24"/>
          <w:szCs w:val="24"/>
        </w:rPr>
        <w:t xml:space="preserve">ению </w:t>
      </w:r>
      <w:r w:rsidR="00543B7C">
        <w:rPr>
          <w:sz w:val="24"/>
          <w:szCs w:val="24"/>
        </w:rPr>
        <w:t>главы</w:t>
      </w:r>
    </w:p>
    <w:p w14:paraId="4CD014EB" w14:textId="0AE96FC5" w:rsidR="00D816D4" w:rsidRPr="00D816D4" w:rsidRDefault="00D816D4" w:rsidP="00D816D4">
      <w:pPr>
        <w:jc w:val="right"/>
        <w:rPr>
          <w:sz w:val="24"/>
          <w:szCs w:val="24"/>
        </w:rPr>
      </w:pPr>
      <w:r w:rsidRPr="00D816D4">
        <w:rPr>
          <w:sz w:val="24"/>
          <w:szCs w:val="24"/>
        </w:rPr>
        <w:t>Сельского поселения</w:t>
      </w:r>
    </w:p>
    <w:p w14:paraId="769D669C" w14:textId="77777777" w:rsidR="00D816D4" w:rsidRDefault="00D816D4" w:rsidP="00D816D4">
      <w:pPr>
        <w:jc w:val="right"/>
        <w:rPr>
          <w:sz w:val="24"/>
          <w:szCs w:val="24"/>
        </w:rPr>
      </w:pPr>
      <w:r w:rsidRPr="00D816D4">
        <w:rPr>
          <w:sz w:val="24"/>
          <w:szCs w:val="24"/>
        </w:rPr>
        <w:t xml:space="preserve">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</w:t>
      </w:r>
    </w:p>
    <w:p w14:paraId="65BF5CA0" w14:textId="0F767087" w:rsidR="00D816D4" w:rsidRPr="00D816D4" w:rsidRDefault="00D816D4" w:rsidP="00D816D4">
      <w:pPr>
        <w:jc w:val="right"/>
        <w:rPr>
          <w:sz w:val="24"/>
          <w:szCs w:val="24"/>
        </w:rPr>
      </w:pPr>
      <w:r w:rsidRPr="00D816D4">
        <w:rPr>
          <w:sz w:val="24"/>
          <w:szCs w:val="24"/>
        </w:rPr>
        <w:t xml:space="preserve">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</w:t>
      </w:r>
    </w:p>
    <w:p w14:paraId="79515D7C" w14:textId="5977B451" w:rsidR="00D816D4" w:rsidRPr="00D816D4" w:rsidRDefault="00AD0BA0" w:rsidP="00D816D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02 июня </w:t>
      </w:r>
      <w:r w:rsidR="00D816D4" w:rsidRPr="00D816D4">
        <w:rPr>
          <w:sz w:val="24"/>
          <w:szCs w:val="24"/>
        </w:rPr>
        <w:t>20</w:t>
      </w:r>
      <w:r w:rsidR="00D816D4">
        <w:rPr>
          <w:sz w:val="24"/>
          <w:szCs w:val="24"/>
        </w:rPr>
        <w:t>20</w:t>
      </w:r>
      <w:r w:rsidR="00543B7C">
        <w:rPr>
          <w:sz w:val="24"/>
          <w:szCs w:val="24"/>
        </w:rPr>
        <w:t xml:space="preserve"> г.</w:t>
      </w:r>
      <w:r w:rsidR="00D816D4" w:rsidRPr="00D816D4">
        <w:rPr>
          <w:sz w:val="24"/>
          <w:szCs w:val="24"/>
        </w:rPr>
        <w:t xml:space="preserve">  № </w:t>
      </w:r>
      <w:r>
        <w:rPr>
          <w:sz w:val="24"/>
          <w:szCs w:val="24"/>
        </w:rPr>
        <w:t>22</w:t>
      </w:r>
    </w:p>
    <w:p w14:paraId="417C4573" w14:textId="77777777" w:rsidR="00D816D4" w:rsidRPr="00D816D4" w:rsidRDefault="00D816D4" w:rsidP="00D816D4">
      <w:pPr>
        <w:spacing w:before="100" w:beforeAutospacing="1"/>
        <w:jc w:val="right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 </w:t>
      </w:r>
    </w:p>
    <w:p w14:paraId="578119BA" w14:textId="77777777" w:rsidR="00D816D4" w:rsidRPr="00D816D4" w:rsidRDefault="00D816D4" w:rsidP="00D816D4">
      <w:pPr>
        <w:spacing w:before="100" w:beforeAutospacing="1"/>
        <w:jc w:val="center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 xml:space="preserve">ПОЛОЖЕНИЕ </w:t>
      </w:r>
    </w:p>
    <w:p w14:paraId="0EC4E351" w14:textId="77C04D38" w:rsidR="00D816D4" w:rsidRPr="00D816D4" w:rsidRDefault="00D816D4" w:rsidP="00D816D4">
      <w:pPr>
        <w:jc w:val="center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 xml:space="preserve">об инвестиционной деятельности на территории </w:t>
      </w:r>
      <w:proofErr w:type="gramStart"/>
      <w:r w:rsidRPr="00D816D4">
        <w:rPr>
          <w:b/>
          <w:bCs/>
          <w:sz w:val="24"/>
          <w:szCs w:val="24"/>
        </w:rPr>
        <w:t>Сельского  поселения</w:t>
      </w:r>
      <w:proofErr w:type="gramEnd"/>
      <w:r w:rsidRPr="00D816D4">
        <w:rPr>
          <w:b/>
          <w:bCs/>
          <w:sz w:val="24"/>
          <w:szCs w:val="24"/>
        </w:rPr>
        <w:t xml:space="preserve"> </w:t>
      </w:r>
      <w:proofErr w:type="spellStart"/>
      <w:r w:rsidRPr="00D816D4">
        <w:rPr>
          <w:b/>
          <w:sz w:val="24"/>
          <w:szCs w:val="24"/>
        </w:rPr>
        <w:t>Аксаитовский</w:t>
      </w:r>
      <w:proofErr w:type="spellEnd"/>
      <w:r w:rsidRPr="00D816D4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b/>
          <w:sz w:val="24"/>
          <w:szCs w:val="24"/>
        </w:rPr>
        <w:t>Татышлинский</w:t>
      </w:r>
      <w:proofErr w:type="spellEnd"/>
      <w:r w:rsidRPr="00D816D4">
        <w:rPr>
          <w:b/>
          <w:sz w:val="24"/>
          <w:szCs w:val="24"/>
        </w:rPr>
        <w:t xml:space="preserve"> район РБ</w:t>
      </w:r>
      <w:r w:rsidRPr="00D816D4">
        <w:rPr>
          <w:b/>
          <w:bCs/>
          <w:sz w:val="24"/>
          <w:szCs w:val="24"/>
        </w:rPr>
        <w:t>, осуществляемой в форме капитальных вложений</w:t>
      </w:r>
    </w:p>
    <w:p w14:paraId="32515FBC" w14:textId="77777777" w:rsidR="00D816D4" w:rsidRPr="00D816D4" w:rsidRDefault="00D816D4" w:rsidP="00D816D4">
      <w:pPr>
        <w:shd w:val="clear" w:color="auto" w:fill="FFFFFF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 </w:t>
      </w:r>
    </w:p>
    <w:p w14:paraId="76D289CF" w14:textId="0E2A915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Положение об инвестиционной деятельности в сельском поселении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РБ, осуществляемой в форме капитальных вложений, разрабатывается в целях:</w:t>
      </w:r>
    </w:p>
    <w:p w14:paraId="05FDB43A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— повышения инвестиционной активности и развития инвестиционной деятельности на территории поселения;</w:t>
      </w:r>
    </w:p>
    <w:p w14:paraId="70F7C971" w14:textId="016C13BE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— определения форм и методов регулирования инвестиционной деятельности на территории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РБ; устанавливает гарантии равной защиты прав, интересов и имущества инвесторов независимо от организационно-правовых форм и форм собственности.</w:t>
      </w:r>
    </w:p>
    <w:p w14:paraId="6CF7F2FA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1.</w:t>
      </w:r>
      <w:r w:rsidRPr="00D816D4">
        <w:rPr>
          <w:sz w:val="24"/>
          <w:szCs w:val="24"/>
        </w:rPr>
        <w:t xml:space="preserve"> Основные термины</w:t>
      </w:r>
    </w:p>
    <w:p w14:paraId="7F3155A1" w14:textId="2C9E2EBB" w:rsidR="00D816D4" w:rsidRPr="00D816D4" w:rsidRDefault="00D816D4" w:rsidP="00D816D4">
      <w:pPr>
        <w:shd w:val="clear" w:color="auto" w:fill="FFFFFF"/>
        <w:spacing w:before="100" w:beforeAutospacing="1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t xml:space="preserve">В Положении об инвестиционной деятельности на территории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</w:t>
      </w:r>
      <w:proofErr w:type="gramStart"/>
      <w:r w:rsidRPr="00D816D4">
        <w:rPr>
          <w:sz w:val="24"/>
          <w:szCs w:val="24"/>
        </w:rPr>
        <w:t>РБ ,</w:t>
      </w:r>
      <w:proofErr w:type="gramEnd"/>
      <w:r w:rsidRPr="00D816D4">
        <w:rPr>
          <w:sz w:val="24"/>
          <w:szCs w:val="24"/>
        </w:rPr>
        <w:t xml:space="preserve"> осуществляемой в форме капитальных вложений, (далее — Положение) используются следующие термины:</w:t>
      </w:r>
    </w:p>
    <w:p w14:paraId="22AF0896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 Инвестиции —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14:paraId="2FE92927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 Инвестиционная деятельность — вложение инвестиций и осуществление практических действий в целях получения прибыли и (или) достижения иного полезного эффекта;</w:t>
      </w:r>
    </w:p>
    <w:p w14:paraId="1EDC7BA9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3. Капитальные вложения –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инвентаря, проектно-изыскательские и другие затраты;</w:t>
      </w:r>
    </w:p>
    <w:p w14:paraId="0B80C89B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4. Инвестиционный проект —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Российской Федерации, описание практических действий по осуществлению инвестиций (бизнес-план);</w:t>
      </w:r>
    </w:p>
    <w:p w14:paraId="669C9D5A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5. Инвестиционный договор — гражданско-правовой договор между администрацией поселения и субъектом инвестиционной деятельности, реализующим инвестиционный проект или инвестиционную программу, с предоставлением поддержки со стороны органов местного самоуправления;</w:t>
      </w:r>
    </w:p>
    <w:p w14:paraId="214D64A2" w14:textId="2C300F93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lastRenderedPageBreak/>
        <w:t xml:space="preserve">6. Инвестиционная программа предприятия — совокупность инвестиционных проектов предприятия, намеченных к реализации или реализуемых на территории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РБ, отобранных в целях получения муниципальной поддержки. Инвестиционная программа утверждается руководящим органом предприятия;</w:t>
      </w:r>
    </w:p>
    <w:p w14:paraId="311A53A6" w14:textId="7DE8EEE1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7. Приоритетный инвестиционный проект – инвестиционный проект, осуществляемый по приоритетным направлениям экономической деятельности, определяемым на основе стратегии развития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 на период до 2023 года, долгосрочных целевых программ, по которым предоставляются меры муниципальной поддержки;</w:t>
      </w:r>
    </w:p>
    <w:p w14:paraId="5A07D501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8. Срок окупаемости инвестиционного проекта —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14:paraId="79836F10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9. Бюджетная эффективность – соотношение доходов и расходов бюджета, связанных с реализацией инвестиционного проекта инвестора.</w:t>
      </w:r>
    </w:p>
    <w:p w14:paraId="4248A1A3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2.</w:t>
      </w:r>
      <w:r w:rsidRPr="00D816D4">
        <w:rPr>
          <w:sz w:val="24"/>
          <w:szCs w:val="24"/>
        </w:rPr>
        <w:t xml:space="preserve"> Субъекты инвестиционной деятельности</w:t>
      </w:r>
    </w:p>
    <w:p w14:paraId="776DC88C" w14:textId="7FE4010C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1. Субъектами инвестиционной деятельности на территории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 (далее — субъекты инвестиционной деятельности) являются инвесторы, заказчики, исполнители работ, пользователи объектов инвестиционной деятельности, а также подрядчики и другие участники инвестиционной деятельности, осуществляемой на территории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РБ.</w:t>
      </w:r>
    </w:p>
    <w:p w14:paraId="49B396FF" w14:textId="1C676F46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2. Инвесторы — субъекты инвестиционной деятельности, осуществляющие капитальные вложения на территории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 с использованием собственных, заемных и привлеченных средств и обеспечивающие их целевое использование в соответствии с законодательством Российской Федерации и Республики Башкортостан.</w:t>
      </w:r>
    </w:p>
    <w:p w14:paraId="09B4A376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3.</w:t>
      </w:r>
      <w:r w:rsidRPr="00D816D4">
        <w:rPr>
          <w:sz w:val="24"/>
          <w:szCs w:val="24"/>
        </w:rPr>
        <w:t xml:space="preserve"> Правовая основа Положения</w:t>
      </w:r>
    </w:p>
    <w:p w14:paraId="71EF8BC7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 Правовую основу Положения составляют Конституция Российской Федерации, Гражданский кодекс Российской Федерации, Земельный кодекс Российской Федерации, Бюджетный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 (с изменениями и дополнениями) и иные нормативные правовые акты.</w:t>
      </w:r>
    </w:p>
    <w:p w14:paraId="0DD24E0D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 xml:space="preserve">Статья 4. </w:t>
      </w:r>
      <w:r w:rsidRPr="00D816D4">
        <w:rPr>
          <w:sz w:val="24"/>
          <w:szCs w:val="24"/>
        </w:rPr>
        <w:t>Область действия Положения</w:t>
      </w:r>
    </w:p>
    <w:p w14:paraId="58090CD5" w14:textId="60523C87"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Положение регулирует отношения в сфере инвестиционной деятельности на территории муниципального образования и устанавливает формы муниципального регулирования инвестиционной деятельности, порядок и условия их применения в целях формирования благоприятных условий по созданию (реконструкции) объектов основных средств и нематериальных активов на территории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РБ.</w:t>
      </w:r>
    </w:p>
    <w:p w14:paraId="6E3E257D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5.</w:t>
      </w:r>
      <w:r w:rsidRPr="00D816D4">
        <w:rPr>
          <w:sz w:val="24"/>
          <w:szCs w:val="24"/>
        </w:rPr>
        <w:t xml:space="preserve"> Принципы инвестиционной политики</w:t>
      </w:r>
    </w:p>
    <w:p w14:paraId="61310BA4" w14:textId="7C04D8E1" w:rsidR="00D816D4" w:rsidRPr="00D816D4" w:rsidRDefault="00D816D4" w:rsidP="00D816D4">
      <w:pPr>
        <w:shd w:val="clear" w:color="auto" w:fill="FFFFFF"/>
        <w:spacing w:before="100" w:beforeAutospacing="1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t xml:space="preserve">— единства стратегии инвестиционной деятельности в целях реализации задач приоритетных направлений социально-экономического развития всей территории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РБ;</w:t>
      </w:r>
    </w:p>
    <w:p w14:paraId="31988DB0" w14:textId="0573A40F"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lastRenderedPageBreak/>
        <w:t xml:space="preserve">— гласности в обсуждении Инвестиционная деятельность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 основывается на принципах:</w:t>
      </w:r>
    </w:p>
    <w:p w14:paraId="44805D1F" w14:textId="77777777"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t>— законности;</w:t>
      </w:r>
    </w:p>
    <w:p w14:paraId="0B815358" w14:textId="77777777"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t>— обеспечения равных прав при осуществлении инвестиционной деятельности;</w:t>
      </w:r>
    </w:p>
    <w:p w14:paraId="7B670BB7" w14:textId="77777777"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t>инвестиционных проектов;</w:t>
      </w:r>
    </w:p>
    <w:p w14:paraId="3B3966E3" w14:textId="77777777"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t>— создания режима наибольшего благоприятствования для субъектов инвестиционной деятельности;</w:t>
      </w:r>
    </w:p>
    <w:p w14:paraId="242CF29A" w14:textId="77777777"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t>— открытости и доступности для всех инвесторов информации, необходимой для осуществления инвестиционной деятельности;</w:t>
      </w:r>
    </w:p>
    <w:p w14:paraId="6B63B324" w14:textId="4A2519A7"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t>— прозрачности инвестиционного процесса на территории Сельского поселения.</w:t>
      </w:r>
    </w:p>
    <w:p w14:paraId="6ADC6AEE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6.</w:t>
      </w:r>
      <w:r w:rsidRPr="00D816D4">
        <w:rPr>
          <w:sz w:val="24"/>
          <w:szCs w:val="24"/>
        </w:rPr>
        <w:t xml:space="preserve"> Объекты инвестиционной деятельности</w:t>
      </w:r>
    </w:p>
    <w:p w14:paraId="24FF1A3C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 Объектами инвестиционной деятельности являются находящиеся в государственной, муниципальной, частной и иных формах собственности различные виды вновь создаваемого и (или) модернизируемого имущества, за исключениями, устанавливаемыми федеральными и региональными законами.</w:t>
      </w:r>
    </w:p>
    <w:p w14:paraId="699E2751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 В соответствии с Федеральным законом от 25.02.1999 N 39-ФЗ "Об инвестиционной деятельности в Российской Федерации, осуществляемой в форме капитальных вложений" инвестиционные вложения в объекты, создание и использование которых не соответствует законодательству Российской Федерации и утвержденным в установленном порядке стандартам, нормам и правилам, запрещаются.</w:t>
      </w:r>
    </w:p>
    <w:p w14:paraId="73573F1D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</w:p>
    <w:p w14:paraId="751D42ED" w14:textId="77777777"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7.</w:t>
      </w:r>
      <w:r w:rsidRPr="00D816D4">
        <w:rPr>
          <w:sz w:val="24"/>
          <w:szCs w:val="24"/>
        </w:rPr>
        <w:t xml:space="preserve"> Субъекты инвестиционной деятельности.</w:t>
      </w:r>
    </w:p>
    <w:p w14:paraId="7E9D86FD" w14:textId="77777777"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</w:p>
    <w:p w14:paraId="7C5092B7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 Пользователями объектов инвестиционной деятельности могут быть инвесторы.</w:t>
      </w:r>
    </w:p>
    <w:p w14:paraId="3A196B98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 Субъект инвестиционной деятельности вправе совмещать функции двух и более субъектов, если иное не установлено договором и (или) муниципальным контрактом, заключаемыми между ними.</w:t>
      </w:r>
    </w:p>
    <w:p w14:paraId="7C417C75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</w:p>
    <w:p w14:paraId="77509753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8.</w:t>
      </w:r>
      <w:r w:rsidRPr="00D816D4">
        <w:rPr>
          <w:sz w:val="24"/>
          <w:szCs w:val="24"/>
        </w:rPr>
        <w:t xml:space="preserve"> Права инвесторов и участников инвестиционных проектов</w:t>
      </w:r>
    </w:p>
    <w:p w14:paraId="69CA510C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</w:p>
    <w:p w14:paraId="119429FB" w14:textId="29F73474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1. Инвесторы, осуществляющие инвестиционную деятельность на территории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РБ, имеют право на:</w:t>
      </w:r>
    </w:p>
    <w:p w14:paraId="7C1B35E1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1.1. осуществление инвестиционной деятельности;</w:t>
      </w:r>
    </w:p>
    <w:p w14:paraId="3AEF05AE" w14:textId="31889C13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1.2. самостоятельное определение объектов и направлений инвестиций (с учетом основных направлений социально-экономического развития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 и разработанной программой), а также заключение договора с другими инвесторами и участниками инвестиционных проектов в соответствии с Гражданским кодексом Российской Федерации;</w:t>
      </w:r>
    </w:p>
    <w:p w14:paraId="7EB9B14F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1.3. владение, пользование и распоряжение результатами инвестиций;</w:t>
      </w:r>
    </w:p>
    <w:p w14:paraId="34D42062" w14:textId="64B2337B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1.4. передачу по договору своих прав на осуществление инвестиций и на результаты инвестиций физическим и юридическим лицам, государственным органам и органам местного самоуправления в соответствии с законодательством Российской Федерации, правовыми актами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РБ;</w:t>
      </w:r>
    </w:p>
    <w:p w14:paraId="48EB0CAB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1.5. объединение собственных и привлеченных средств со средствами других инвесторов в целях совместного осуществления инвестиций на основании договора и в соответствии с действующим законодательством;</w:t>
      </w:r>
    </w:p>
    <w:p w14:paraId="7C51D761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lastRenderedPageBreak/>
        <w:t>1.6. осуществление контроля за целевым использованием средств, направляемых на осуществление инвестиций;</w:t>
      </w:r>
    </w:p>
    <w:p w14:paraId="6AC0AD94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1.7. осуществление других прав, предусмотренных инвестиционным контрактом (договором), в соответствии с действующим законодательством.</w:t>
      </w:r>
    </w:p>
    <w:p w14:paraId="7CD00504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 Участники инвестиционных проектов имеют равные права:</w:t>
      </w:r>
    </w:p>
    <w:p w14:paraId="535D6D21" w14:textId="4BD53EC4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2.1. на получение гарантий органов местного самоуправления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 на условиях настоящего Положения;</w:t>
      </w:r>
    </w:p>
    <w:p w14:paraId="42305C6F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2.2. на заключение договоров с инвесторами и другими участниками инвестиционных проектов в соответствии с Гражданским кодексом Российской Федерации;</w:t>
      </w:r>
    </w:p>
    <w:p w14:paraId="5456F92C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2.3. на осуществление других прав, предусмотренных инвестиционным договором, в соответствии с действующим законодательством.</w:t>
      </w:r>
    </w:p>
    <w:p w14:paraId="27A1E793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3. Количество инвестиционных проектов, которые осуществляет инвестор и в которых участвует участник инвестиционного проекта, не ограничивается.</w:t>
      </w:r>
    </w:p>
    <w:p w14:paraId="093DBD09" w14:textId="7AEEE511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4. Инвесторы имеют право отказаться от использования предоставленных им органами местного самоуправления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</w:t>
      </w:r>
      <w:proofErr w:type="gramStart"/>
      <w:r w:rsidRPr="00D816D4">
        <w:rPr>
          <w:sz w:val="24"/>
          <w:szCs w:val="24"/>
        </w:rPr>
        <w:t>РБ  гарантий</w:t>
      </w:r>
      <w:proofErr w:type="gramEnd"/>
      <w:r w:rsidRPr="00D816D4">
        <w:rPr>
          <w:sz w:val="24"/>
          <w:szCs w:val="24"/>
        </w:rPr>
        <w:t>, предварительно известив их об этом.</w:t>
      </w:r>
    </w:p>
    <w:p w14:paraId="2089B273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</w:p>
    <w:p w14:paraId="5D8FB7BF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9.</w:t>
      </w:r>
      <w:r w:rsidRPr="00D816D4">
        <w:rPr>
          <w:sz w:val="24"/>
          <w:szCs w:val="24"/>
        </w:rPr>
        <w:t xml:space="preserve"> Обязанности инвесторов и участников инвестиционных проектов</w:t>
      </w:r>
    </w:p>
    <w:p w14:paraId="6D890FA6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</w:p>
    <w:p w14:paraId="3E2A3769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 Инвесторы обязаны:</w:t>
      </w:r>
    </w:p>
    <w:p w14:paraId="749C8465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1.1. 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Республики Башкортостан и иными региональными и муниципальными нормативными правовыми актами, а также в соответствии с утвержденными в установленном порядке стандартами, нормами и правилами;</w:t>
      </w:r>
    </w:p>
    <w:p w14:paraId="338FFAF2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1.2. реализовывать инвестиционный проект в соответствии с бизнес-планом, разработанным на основе инвестиционного замысла администрации или инвестиционного предложения инвестора, утвержденного в установленном порядке;</w:t>
      </w:r>
    </w:p>
    <w:p w14:paraId="359AF141" w14:textId="7E73E0AC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1.3. в случае получения гарантий органов местного самоуправления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РБ:</w:t>
      </w:r>
    </w:p>
    <w:p w14:paraId="14260E34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а) использовать предоставленные им средства из бюджета поселения по целевому назначению;</w:t>
      </w:r>
    </w:p>
    <w:p w14:paraId="12FB8E3A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б) ежегодно представлять администрации в установленные ею сроки отчет о реализации инвестиционного проекта; при получении налоговых льгот и гарантий сохранения налоговой нагрузки — аудиторское заключение, подтверждающее расчет фактического срока окупаемости и ведение инвестором раздельного учета расходов, доходов и финансовых результатов по инвестиционному проекту;</w:t>
      </w:r>
    </w:p>
    <w:p w14:paraId="578BF66D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в) представлять администрации аудиторское заключение, подтверждающее расчет совокупной налоговой нагрузки при наступлении случаев, предусмотренных настоящим Положением;</w:t>
      </w:r>
    </w:p>
    <w:p w14:paraId="2F7985A5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г) получить заключения экспертизы инвестиционных проектов в случаях, предусмотренных федеральным законодательством и настоящим Положением;</w:t>
      </w:r>
    </w:p>
    <w:p w14:paraId="6408E0CF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д) исполнять требования, предъявляемые государственными и муниципальными органами власти и их должностными лицами, не противоречащие нормам действующего законодательства;</w:t>
      </w:r>
    </w:p>
    <w:p w14:paraId="43A5452F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е) не допускать проявления недобросовестной конкуренции и выполнять требования антимонопольного законодательства;</w:t>
      </w:r>
    </w:p>
    <w:p w14:paraId="365BE9B3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ж) исполнять иные обязанности, возложенные на них в соответствии с действующим законодательством и договором (соглашением).</w:t>
      </w:r>
    </w:p>
    <w:p w14:paraId="7F2158C2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lastRenderedPageBreak/>
        <w:t>2. В случае если два и более инвестора в соответствии с заключенным между ними договором совместно осуществляют инвестиции, то каждый инвестор самостоятельно исполняет обязанности, предусмотренные настоящим Положением.</w:t>
      </w:r>
    </w:p>
    <w:p w14:paraId="3D56F76C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10.</w:t>
      </w:r>
      <w:r w:rsidRPr="00D816D4">
        <w:rPr>
          <w:sz w:val="24"/>
          <w:szCs w:val="24"/>
        </w:rPr>
        <w:t xml:space="preserve"> Отношения между субъектами инвестиционной деятельности</w:t>
      </w:r>
    </w:p>
    <w:p w14:paraId="4C5EC845" w14:textId="30B98BB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1. Отношения между субъектами инвестиционной деятельности осуществляются на основе инвестиционных контрактов (договоров, соглашений), заключаемых между ними в соответствии с Гражданским кодексом Российской Федерации и актами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РБ.</w:t>
      </w:r>
    </w:p>
    <w:p w14:paraId="6B35D754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 Условия инвестиционных контрактов (договоров), заключенных между субъектами инвестиционной деятельности, сохраняют свою силу на весь срок их действия, за исключением случаев, предусмотренных федеральными законами.</w:t>
      </w:r>
    </w:p>
    <w:p w14:paraId="0B92B0AC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11.</w:t>
      </w:r>
      <w:r w:rsidRPr="00D816D4">
        <w:rPr>
          <w:sz w:val="24"/>
          <w:szCs w:val="24"/>
        </w:rPr>
        <w:t xml:space="preserve"> Источники финансирования инвестиций</w:t>
      </w:r>
    </w:p>
    <w:p w14:paraId="15907367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Финансирование инвестиций осуществляется инвесторами за счет собственных и (или) привлеченных средств.</w:t>
      </w:r>
    </w:p>
    <w:p w14:paraId="61A803BE" w14:textId="63B3E03F"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12.</w:t>
      </w:r>
      <w:r w:rsidRPr="00D816D4">
        <w:rPr>
          <w:sz w:val="24"/>
          <w:szCs w:val="24"/>
        </w:rPr>
        <w:t xml:space="preserve"> Регулирование инвестиционной деятельности осуществляется органами местного самоуправления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 на территории поселения совместно с органами государственной власти в соответствии с действующим законодательством.</w:t>
      </w:r>
    </w:p>
    <w:p w14:paraId="05A47B40" w14:textId="7848372D"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13.</w:t>
      </w:r>
      <w:r w:rsidRPr="00D816D4">
        <w:rPr>
          <w:sz w:val="24"/>
          <w:szCs w:val="24"/>
        </w:rPr>
        <w:t xml:space="preserve"> Формы регулирования инвестиционной деятельности на территории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</w:t>
      </w:r>
    </w:p>
    <w:p w14:paraId="1218F6F5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Регулирование инвестиционной деятельности на территории поселения осуществляется в форме создания благоприятных условий для развития инвестиционной деятельности, в форме прямого участия органов местного самоуправления района в инвестиционной деятельности, а также с использованием иных форм в соответствии с законодательством Российской Федерации.</w:t>
      </w:r>
    </w:p>
    <w:p w14:paraId="62C6CB07" w14:textId="27F5DD63"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 xml:space="preserve">Статья 14. </w:t>
      </w:r>
      <w:r w:rsidRPr="00D816D4">
        <w:rPr>
          <w:sz w:val="24"/>
          <w:szCs w:val="24"/>
        </w:rPr>
        <w:t xml:space="preserve">Условия и порядок регулирования инвестиционной деятельности на территории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</w:t>
      </w:r>
    </w:p>
    <w:p w14:paraId="7F67A3F4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Необходимым условием регулирования инвестиционной деятельности на территории поселения является вложение инвестиций в соответствии с приоритетными направлениями социально-экономического развития поселения.</w:t>
      </w:r>
    </w:p>
    <w:p w14:paraId="4609D4BB" w14:textId="77777777"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15.</w:t>
      </w:r>
      <w:r w:rsidRPr="00D816D4">
        <w:rPr>
          <w:sz w:val="24"/>
          <w:szCs w:val="24"/>
        </w:rPr>
        <w:t xml:space="preserve"> Гарантии прав инвесторов.</w:t>
      </w:r>
    </w:p>
    <w:p w14:paraId="0232E4FA" w14:textId="77777777"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</w:p>
    <w:p w14:paraId="7586F288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 Инвесторам гарантируется:</w:t>
      </w:r>
    </w:p>
    <w:p w14:paraId="55132F96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1.1. для инвестиционных проектов — сохранение налогового режима, действующего на момент начала финансирования инвестиционного проекта, то есть сохранение совокупной налоговой нагрузки по инвестиционному проекту, рассчитанной на момент начала его финансирования в соответствии с действующим законодательством;</w:t>
      </w:r>
    </w:p>
    <w:p w14:paraId="5C1578B7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1.2. обеспечение равных прав при осуществлении инвестиционной деятельности;</w:t>
      </w:r>
    </w:p>
    <w:p w14:paraId="3EC4DB8C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1.3. гласность в обсуждении инвестиционных проектов;</w:t>
      </w:r>
    </w:p>
    <w:p w14:paraId="21276640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1.4. защита инвестиций.</w:t>
      </w:r>
    </w:p>
    <w:p w14:paraId="7F8A574C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lastRenderedPageBreak/>
        <w:t>2. Гарантии сохранения налогового режима состоят в том, что в случае если при реализации инвестиционного проекта на территории района вступают в силу местные нормативные правовые акты, которые приводят к увеличению совокупной налоговой нагрузки на деятельность инвестора по инвестиционному проекту, то такие местные нормативные правовые акты не применяются в течение сроков, установленных в пункте 3 настоящей статьи.</w:t>
      </w:r>
    </w:p>
    <w:p w14:paraId="79440BB2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3. Стабильность для инвестора, осуществляющего инвестиционный проект, условий и режима, указанных в настоящей статье, гарантируется в течение срока окупаемости инвестиционного проекта, но не более семи лет со дня начала финансирования указанного проекта.</w:t>
      </w:r>
    </w:p>
    <w:p w14:paraId="4281AD11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4. Гарантии сохранения налогового режима не распространяются на изменения и дополнения, которые вносятся в действующие муниципальные нормативные правовые акты, принимаемые в целях защиты нравственности, здоровья, прав и законных интересов других лиц, обеспечения безопасности государства, а также на случаи приведения указанных актов в соответствие с федеральным и областным законодательством.</w:t>
      </w:r>
    </w:p>
    <w:p w14:paraId="03D93354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16.</w:t>
      </w:r>
      <w:r w:rsidRPr="00D816D4">
        <w:rPr>
          <w:sz w:val="24"/>
          <w:szCs w:val="24"/>
        </w:rPr>
        <w:t xml:space="preserve"> Страхование риска инвестиционной деятельности</w:t>
      </w:r>
    </w:p>
    <w:p w14:paraId="3E92E24D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Страхование риска инвестиционной деятельности на территории района осуществляется в соответствии с законодательством Российской Федерации.</w:t>
      </w:r>
    </w:p>
    <w:p w14:paraId="24007413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 xml:space="preserve">Статья 17. </w:t>
      </w:r>
      <w:r w:rsidRPr="00D816D4">
        <w:rPr>
          <w:sz w:val="24"/>
          <w:szCs w:val="24"/>
        </w:rPr>
        <w:t>Инвестиционное соглашение</w:t>
      </w:r>
    </w:p>
    <w:p w14:paraId="4071B70C" w14:textId="521825AE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1. Инвестиционное соглашение — договор, заключенный администрацией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 с инвестором, закрепляющий формы, объемы, сроки осуществления инвестиционного проекта, права, обязанности и ответственность сторон, перечень и объем мер поддержки, предоставляемых в соответствии с настоящим Положением.</w:t>
      </w:r>
    </w:p>
    <w:p w14:paraId="65881F66" w14:textId="217ED7B8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 Решение о заключении инвестиционного соглашения принимается администрацией Сельского поселения 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</w:t>
      </w:r>
      <w:proofErr w:type="gramStart"/>
      <w:r w:rsidRPr="00D816D4">
        <w:rPr>
          <w:sz w:val="24"/>
          <w:szCs w:val="24"/>
        </w:rPr>
        <w:t>РБ  с</w:t>
      </w:r>
      <w:proofErr w:type="gramEnd"/>
      <w:r w:rsidRPr="00D816D4">
        <w:rPr>
          <w:sz w:val="24"/>
          <w:szCs w:val="24"/>
        </w:rPr>
        <w:t xml:space="preserve"> учетом рекомендаций Совета по привлечению инвестиций и улучшению инвестиционного климата  муниципального района Благовещенский район.</w:t>
      </w:r>
    </w:p>
    <w:p w14:paraId="3229764E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3. Инвестиционное соглашение подписывается сторонами соглашения после согласования проекта инвестиционного соглашения с инвестором и соответствующими заинтересованными органами.</w:t>
      </w:r>
    </w:p>
    <w:p w14:paraId="7BAC578A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4. Расторжение инвестиционных соглашений осуществляется в случаях, установленных </w:t>
      </w:r>
      <w:hyperlink w:anchor="Par110#Par110" w:history="1">
        <w:r w:rsidRPr="00D816D4">
          <w:rPr>
            <w:sz w:val="24"/>
            <w:szCs w:val="24"/>
            <w:u w:val="single"/>
          </w:rPr>
          <w:t>пунктами 2</w:t>
        </w:r>
      </w:hyperlink>
      <w:r w:rsidRPr="00D816D4">
        <w:rPr>
          <w:sz w:val="24"/>
          <w:szCs w:val="24"/>
        </w:rPr>
        <w:t>—</w:t>
      </w:r>
      <w:hyperlink w:anchor="Par112#Par112" w:history="1">
        <w:r w:rsidRPr="00D816D4">
          <w:rPr>
            <w:sz w:val="24"/>
            <w:szCs w:val="24"/>
            <w:u w:val="single"/>
          </w:rPr>
          <w:t>4 части 12 статьи 21</w:t>
        </w:r>
      </w:hyperlink>
      <w:r w:rsidRPr="00D816D4">
        <w:rPr>
          <w:sz w:val="24"/>
          <w:szCs w:val="24"/>
        </w:rPr>
        <w:t xml:space="preserve"> настоящего Положения.</w:t>
      </w:r>
    </w:p>
    <w:p w14:paraId="1DA734BB" w14:textId="4DBDF4F8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5. </w:t>
      </w:r>
      <w:bookmarkStart w:id="0" w:name="Par0"/>
      <w:bookmarkEnd w:id="0"/>
      <w:r w:rsidRPr="00D816D4">
        <w:rPr>
          <w:sz w:val="24"/>
          <w:szCs w:val="24"/>
        </w:rPr>
        <w:t xml:space="preserve">До момента расторжения инвестиционного соглашения администрация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 направляет инвестору письменное предписание об устранении нарушений, выявленных в ходе реализации инвестиционного проекта, инвестиционного соглашения. Предписание подлежит немедленному рассмотрению и исполнению, о чем в месячный срок должно быть сообщено в администрацию поселения.</w:t>
      </w:r>
    </w:p>
    <w:p w14:paraId="329EBD7B" w14:textId="3C97A7AD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6. Решение о расторжении инвестиционного соглашения принимается администрацией 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lastRenderedPageBreak/>
        <w:t>Татышлинский</w:t>
      </w:r>
      <w:proofErr w:type="spellEnd"/>
      <w:r w:rsidRPr="00D816D4">
        <w:rPr>
          <w:sz w:val="24"/>
          <w:szCs w:val="24"/>
        </w:rPr>
        <w:t xml:space="preserve"> район РБ с учетом содержания ответа инвестора на предписание, предусмотренное </w:t>
      </w:r>
      <w:hyperlink w:anchor="Par0#Par0" w:history="1">
        <w:r w:rsidRPr="00D816D4">
          <w:rPr>
            <w:sz w:val="24"/>
            <w:szCs w:val="24"/>
            <w:u w:val="single"/>
          </w:rPr>
          <w:t>пунктом 5</w:t>
        </w:r>
      </w:hyperlink>
      <w:r w:rsidRPr="00D816D4">
        <w:rPr>
          <w:sz w:val="24"/>
          <w:szCs w:val="24"/>
        </w:rPr>
        <w:t xml:space="preserve"> статьи 17 настоящего Порядка.</w:t>
      </w:r>
    </w:p>
    <w:p w14:paraId="0ED7DF78" w14:textId="790730A4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18.</w:t>
      </w:r>
      <w:r w:rsidRPr="00D816D4">
        <w:rPr>
          <w:sz w:val="24"/>
          <w:szCs w:val="24"/>
        </w:rPr>
        <w:t xml:space="preserve"> Совет по привлечению инвестиций и улучшению инвестиционного климата </w:t>
      </w:r>
      <w:proofErr w:type="gramStart"/>
      <w:r w:rsidRPr="00D816D4">
        <w:rPr>
          <w:sz w:val="24"/>
          <w:szCs w:val="24"/>
        </w:rPr>
        <w:t>Сельского  поселения</w:t>
      </w:r>
      <w:proofErr w:type="gramEnd"/>
      <w:r w:rsidRPr="00D816D4">
        <w:rPr>
          <w:sz w:val="24"/>
          <w:szCs w:val="24"/>
        </w:rPr>
        <w:t xml:space="preserve">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 муниципального района </w:t>
      </w:r>
      <w:r w:rsidR="008D6FA7">
        <w:rPr>
          <w:sz w:val="24"/>
          <w:szCs w:val="24"/>
        </w:rPr>
        <w:t xml:space="preserve"> </w:t>
      </w:r>
      <w:proofErr w:type="spellStart"/>
      <w:r w:rsidR="008D6FA7">
        <w:rPr>
          <w:sz w:val="24"/>
          <w:szCs w:val="24"/>
        </w:rPr>
        <w:t>Татышлин</w:t>
      </w:r>
      <w:r w:rsidRPr="00D816D4">
        <w:rPr>
          <w:sz w:val="24"/>
          <w:szCs w:val="24"/>
        </w:rPr>
        <w:t>ский</w:t>
      </w:r>
      <w:proofErr w:type="spellEnd"/>
      <w:r w:rsidRPr="00D816D4">
        <w:rPr>
          <w:sz w:val="24"/>
          <w:szCs w:val="24"/>
        </w:rPr>
        <w:t xml:space="preserve"> район Республики Башкортостан.</w:t>
      </w:r>
    </w:p>
    <w:p w14:paraId="0AA4B286" w14:textId="112108B6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1. Совет по привлечению инвестиций и улучшению инвестиционного климата Сельского 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 муниципального района </w:t>
      </w:r>
      <w:proofErr w:type="spellStart"/>
      <w:r w:rsidR="008D2AC8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Республики Башкортостан (далее — Совет) является совещательным органом, созданным для предварительного рассмотрения вопросов и подготовки предложений, связанных с выработкой и повышением инвестиционной привлекательности и улучшением инвестиционного климата Сельского поселения.</w:t>
      </w:r>
    </w:p>
    <w:p w14:paraId="6B616D6F" w14:textId="72D91A8C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2. Порядок деятельности Совета и его состав утверждаются </w:t>
      </w:r>
      <w:proofErr w:type="gramStart"/>
      <w:r w:rsidRPr="00D816D4">
        <w:rPr>
          <w:sz w:val="24"/>
          <w:szCs w:val="24"/>
        </w:rPr>
        <w:t>постановлением  администрации</w:t>
      </w:r>
      <w:proofErr w:type="gramEnd"/>
      <w:r w:rsidRPr="00D816D4">
        <w:rPr>
          <w:sz w:val="24"/>
          <w:szCs w:val="24"/>
        </w:rPr>
        <w:t xml:space="preserve">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РБ.</w:t>
      </w:r>
    </w:p>
    <w:p w14:paraId="13B0225B" w14:textId="5C8D2DC4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3. На Совете рассматриваются инвестиционные проекты, реализуемые или планируемые к реализации на </w:t>
      </w:r>
      <w:proofErr w:type="gramStart"/>
      <w:r w:rsidRPr="00D816D4">
        <w:rPr>
          <w:sz w:val="24"/>
          <w:szCs w:val="24"/>
        </w:rPr>
        <w:t>территории  Сельского</w:t>
      </w:r>
      <w:proofErr w:type="gramEnd"/>
      <w:r w:rsidRPr="00D816D4">
        <w:rPr>
          <w:sz w:val="24"/>
          <w:szCs w:val="24"/>
        </w:rPr>
        <w:t xml:space="preserve">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РБ.</w:t>
      </w:r>
    </w:p>
    <w:p w14:paraId="6722A73E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</w:p>
    <w:p w14:paraId="3776D97B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19.</w:t>
      </w:r>
      <w:r w:rsidRPr="00D816D4">
        <w:rPr>
          <w:sz w:val="24"/>
          <w:szCs w:val="24"/>
        </w:rPr>
        <w:t xml:space="preserve"> Документы, представляемые для рассмотрения инвестиционного проекта на Совете</w:t>
      </w:r>
    </w:p>
    <w:p w14:paraId="658202FF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</w:p>
    <w:p w14:paraId="47B9DD22" w14:textId="3A22712C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Инвестор для рассмотрения инвестиционного проекта на Совете представляет в </w:t>
      </w:r>
      <w:proofErr w:type="gramStart"/>
      <w:r w:rsidRPr="00D816D4">
        <w:rPr>
          <w:sz w:val="24"/>
          <w:szCs w:val="24"/>
        </w:rPr>
        <w:t>администрацию  Сельского</w:t>
      </w:r>
      <w:proofErr w:type="gramEnd"/>
      <w:r w:rsidRPr="00D816D4">
        <w:rPr>
          <w:sz w:val="24"/>
          <w:szCs w:val="24"/>
        </w:rPr>
        <w:t xml:space="preserve">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  следующие документы:</w:t>
      </w:r>
    </w:p>
    <w:p w14:paraId="40653BCA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1) заявление о рассмотрении инвестиционного проекта;</w:t>
      </w:r>
    </w:p>
    <w:p w14:paraId="06B39771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2) бизнес-план (технико-экономическое обоснование) инвестиционного проекта с расчетом срока окупаемости инвестиционного проекта;</w:t>
      </w:r>
    </w:p>
    <w:p w14:paraId="32C58279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3) копии договоров, банковских гарантий или иных документов, подтверждающих способность инвестора внести предусмотренные инвестиционным проектом инвестиции в полном объеме и в установленные сроки;</w:t>
      </w:r>
    </w:p>
    <w:p w14:paraId="5E2B2D2E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4) копии форм бухгалтерской отчетности за предшествующий отчетный период (при наличии);</w:t>
      </w:r>
    </w:p>
    <w:p w14:paraId="397113A8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5) свидетельство о государственной регистрации юридического лица (физического лица в качестве индивидуального предпринимателя) либо о внесении записи в Единый государственный реестр юридических лиц (индивидуальных предпринимателей);</w:t>
      </w:r>
    </w:p>
    <w:p w14:paraId="420BD49F" w14:textId="33C829DA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6) выписка из Единого государственного реестра юридических лиц (индивидуальных предпринимателей), выданная органом, осуществляющим государственную регистрацию, в срок, не превышающий 30 дней до момента подачи документов в администрацию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РБ;</w:t>
      </w:r>
    </w:p>
    <w:p w14:paraId="5AE8A144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7) свидетельство о постановке на учет юридического лица (физического лица) в налоговом органе по месту нахождения на территории Российской Федерации;</w:t>
      </w:r>
    </w:p>
    <w:p w14:paraId="297F8ED0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8) копии учредительных документов (для юридических лиц);</w:t>
      </w:r>
    </w:p>
    <w:p w14:paraId="1D9684A0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9) справка из налогового органа об отсутствии задолженности по уплате налогов и сборов;</w:t>
      </w:r>
    </w:p>
    <w:p w14:paraId="326AB768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10) справка о среднесписочной численности и размере среднемесячной заработной платы работников юридического лица, индивидуального предпринимателя;</w:t>
      </w:r>
    </w:p>
    <w:p w14:paraId="430ADCFC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lastRenderedPageBreak/>
        <w:t>11) справка об отсутствии задолженности по заработной плате.</w:t>
      </w:r>
    </w:p>
    <w:p w14:paraId="12CC7EF9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20.</w:t>
      </w:r>
      <w:r w:rsidRPr="00D816D4">
        <w:rPr>
          <w:sz w:val="24"/>
          <w:szCs w:val="24"/>
        </w:rPr>
        <w:t xml:space="preserve"> Экспертиза инвестиционных проектов</w:t>
      </w:r>
    </w:p>
    <w:p w14:paraId="4A2FDE9D" w14:textId="42F63F1B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1. Администрация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</w:t>
      </w:r>
      <w:proofErr w:type="gramStart"/>
      <w:r w:rsidRPr="00D816D4">
        <w:rPr>
          <w:sz w:val="24"/>
          <w:szCs w:val="24"/>
        </w:rPr>
        <w:t>РБ  организует</w:t>
      </w:r>
      <w:proofErr w:type="gramEnd"/>
      <w:r w:rsidRPr="00D816D4">
        <w:rPr>
          <w:sz w:val="24"/>
          <w:szCs w:val="24"/>
        </w:rPr>
        <w:t xml:space="preserve"> проведение экспертизы инвестиционных проектов и документов, указанных в статье 19 настоящего Положения.</w:t>
      </w:r>
    </w:p>
    <w:p w14:paraId="297C03CE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2. Экспертиза инвестиционных проектов (далее – Экспертиза) проводится юристом администрации.  </w:t>
      </w:r>
    </w:p>
    <w:p w14:paraId="15AAB65A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3. В случае предоставления неполного комплекта документов юрист администрации в течение 3 рабочих дней направляет письменный запрос инвестору о необходимости предоставления недостающих документов. Экспертиза не проводится, а документы возвращаются инвестору при непредставлении недостающих документов в течение 14 рабочих дней со дня отправки письменного запроса.</w:t>
      </w:r>
    </w:p>
    <w:p w14:paraId="51225D3B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bookmarkStart w:id="1" w:name="Par7"/>
      <w:bookmarkEnd w:id="1"/>
      <w:r w:rsidRPr="00D816D4">
        <w:rPr>
          <w:sz w:val="24"/>
          <w:szCs w:val="24"/>
        </w:rPr>
        <w:t>4. Экспертиза включает в себя:</w:t>
      </w:r>
    </w:p>
    <w:p w14:paraId="2E5F85AA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1) анализ технико-экономических показателей бизнес-плана (технико-экономического обоснования) инвестиционного проекта с расчетом срока окупаемости инвестиционного проекта, в том числе проведение оценки экономической, социальной и бюджетной эффективности инвестиционного проекта, срока окупаемости инвестиционного проекта;</w:t>
      </w:r>
    </w:p>
    <w:p w14:paraId="21978D72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2) анализ возможности реализации инвестиционного проекта на запрашиваемом инвестором земельном участке и соответствия функционального назначения планируемого к возведению объекта разрешенному виду использования земельного участка;</w:t>
      </w:r>
    </w:p>
    <w:p w14:paraId="4E1A1B37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3) анализ возможности выделения необходимого объема ресурсов для реализации инвестиционного проекта;</w:t>
      </w:r>
    </w:p>
    <w:p w14:paraId="5A92EDC9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4) анализ фактической возможности инвестора по финансированию инвестиционного проекта, способности инвестора внести предусмотренные инвестиционным проектом инвестиции в полном объеме и в установленные сроки;</w:t>
      </w:r>
    </w:p>
    <w:p w14:paraId="51B92BEF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5) оценка применяемых в инвестиционном проекте технологических решений, технологий, качественных характеристик планируемой к выпуску продукции (товаров, работ, услуг);</w:t>
      </w:r>
    </w:p>
    <w:p w14:paraId="47D74997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6) оценка возможности оказания дополнительных мер поддержки инвестиционной деятельности, предусмотренных действующим законодательством.</w:t>
      </w:r>
    </w:p>
    <w:p w14:paraId="292EF090" w14:textId="5038DB79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bookmarkStart w:id="2" w:name="Par14"/>
      <w:bookmarkEnd w:id="2"/>
      <w:r w:rsidRPr="00D816D4">
        <w:rPr>
          <w:sz w:val="24"/>
          <w:szCs w:val="24"/>
        </w:rPr>
        <w:t xml:space="preserve">5. Результаты Экспертизы оформляются в форме итогового заключения о возможности вынесения инвестиционного проекта на рассмотрение Совета по привлечению инвестиций и улучшению инвестиционного </w:t>
      </w:r>
      <w:proofErr w:type="gramStart"/>
      <w:r w:rsidRPr="00D816D4">
        <w:rPr>
          <w:sz w:val="24"/>
          <w:szCs w:val="24"/>
        </w:rPr>
        <w:t>климата  Сельского</w:t>
      </w:r>
      <w:proofErr w:type="gramEnd"/>
      <w:r w:rsidRPr="00D816D4">
        <w:rPr>
          <w:sz w:val="24"/>
          <w:szCs w:val="24"/>
        </w:rPr>
        <w:t xml:space="preserve"> 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РБ» (положительное заключение) либо о возврате документов на доработку (отрицательное заключение).</w:t>
      </w:r>
    </w:p>
    <w:p w14:paraId="08CF7B77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6. Для </w:t>
      </w:r>
      <w:proofErr w:type="gramStart"/>
      <w:r w:rsidRPr="00D816D4">
        <w:rPr>
          <w:sz w:val="24"/>
          <w:szCs w:val="24"/>
        </w:rPr>
        <w:t>проведения  Экспертизы</w:t>
      </w:r>
      <w:proofErr w:type="gramEnd"/>
      <w:r w:rsidRPr="00D816D4">
        <w:rPr>
          <w:sz w:val="24"/>
          <w:szCs w:val="24"/>
        </w:rPr>
        <w:t xml:space="preserve"> юрист администрации в течение 3 рабочих дней со дня поступления документов для рассмотрения на Совете направляет в  заинтересованные органы письменный запрос о подготовке заключений (положительного или отрицательного) и документы в электронном виде.</w:t>
      </w:r>
    </w:p>
    <w:p w14:paraId="1AC02BB8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7. Заинтересованные органы в срок, не превышающий трех рабочих дней со дня поступления запроса о подготовке заключений и документов, рассматривают представленные документы, оформляют заключения и представляют их.</w:t>
      </w:r>
    </w:p>
    <w:p w14:paraId="595A011E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lastRenderedPageBreak/>
        <w:t xml:space="preserve">8. В течение двух рабочих дней со дня поступления от заинтересованных органов заключений, юрист администрации готовит с учетом поступивших заключений итоговое заключение в соответствии с </w:t>
      </w:r>
      <w:hyperlink w:anchor="Par14#Par14" w:history="1">
        <w:r w:rsidRPr="00D816D4">
          <w:rPr>
            <w:sz w:val="24"/>
            <w:szCs w:val="24"/>
            <w:u w:val="single"/>
          </w:rPr>
          <w:t>пунктом 5</w:t>
        </w:r>
      </w:hyperlink>
      <w:r w:rsidRPr="00D816D4">
        <w:rPr>
          <w:sz w:val="24"/>
          <w:szCs w:val="24"/>
        </w:rPr>
        <w:t xml:space="preserve"> статьи 20 настоящего Положения и направляет его в адрес инвестора.</w:t>
      </w:r>
    </w:p>
    <w:p w14:paraId="6CE9BC7B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9. Основаниями для оформления итогового заключения о возврате документов на доработку инвестору являются:</w:t>
      </w:r>
    </w:p>
    <w:p w14:paraId="5DF099B1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1) невозможность выделения необходимого объема ресурсов для реализации инвестиционного проекта;</w:t>
      </w:r>
    </w:p>
    <w:p w14:paraId="7245016D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2) невозможность реализации инвестиционного проекта на запрашиваемом инвестором земельном участке;</w:t>
      </w:r>
    </w:p>
    <w:p w14:paraId="5C54A28A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3) полное или частичное отсутствие в документах сведений, необходимых для проведения экспертизы инвестиционных проектов в соответствии с </w:t>
      </w:r>
      <w:hyperlink w:anchor="Par7#Par7" w:history="1">
        <w:r w:rsidRPr="00D816D4">
          <w:rPr>
            <w:sz w:val="24"/>
            <w:szCs w:val="24"/>
            <w:u w:val="single"/>
          </w:rPr>
          <w:t xml:space="preserve">пунктом </w:t>
        </w:r>
      </w:hyperlink>
      <w:r w:rsidRPr="00D816D4">
        <w:rPr>
          <w:sz w:val="24"/>
          <w:szCs w:val="24"/>
        </w:rPr>
        <w:t>4 статьи 20 настоящего Положения;</w:t>
      </w:r>
    </w:p>
    <w:p w14:paraId="35EC705C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4) представление инвестором недостоверных сведений.</w:t>
      </w:r>
    </w:p>
    <w:p w14:paraId="4A9F464C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10. Инвестор, получивший итоговое заключение о возврате документов на доработку, вправе представить доработанные документы для проведения повторной Экспертизы.</w:t>
      </w:r>
    </w:p>
    <w:p w14:paraId="5B58B962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11. Инвестиционный проект выносится на рассмотрение ближайшего заседания Совета, в случае получения заключения о возможности вынесения инвестиционного проекта на рассмотрение Совета.</w:t>
      </w:r>
    </w:p>
    <w:p w14:paraId="75CCD464" w14:textId="68ED9232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21.</w:t>
      </w:r>
      <w:r w:rsidRPr="00D816D4">
        <w:rPr>
          <w:sz w:val="24"/>
          <w:szCs w:val="24"/>
        </w:rPr>
        <w:t xml:space="preserve"> Реестр инвестиционных </w:t>
      </w:r>
      <w:proofErr w:type="gramStart"/>
      <w:r w:rsidRPr="00D816D4">
        <w:rPr>
          <w:sz w:val="24"/>
          <w:szCs w:val="24"/>
        </w:rPr>
        <w:t>проектов  Сельского</w:t>
      </w:r>
      <w:proofErr w:type="gramEnd"/>
      <w:r w:rsidRPr="00D816D4">
        <w:rPr>
          <w:sz w:val="24"/>
          <w:szCs w:val="24"/>
        </w:rPr>
        <w:t xml:space="preserve">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</w:t>
      </w:r>
    </w:p>
    <w:p w14:paraId="4DFD00D4" w14:textId="2D8D3E1F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1. Инвестиционные проекты включаются в Реестр инвестиционных проектов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РБ» (далее — Реестр) после заключения инвестиционного соглашения. Реестр содержит перечень инвестиционных проектов и информацию о ходе их реализации. </w:t>
      </w:r>
      <w:bookmarkStart w:id="3" w:name="Par99"/>
      <w:bookmarkEnd w:id="3"/>
    </w:p>
    <w:p w14:paraId="7E15B2A2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 Основанием для включения инвестиционного проекта в Реестр является выполнение следующих условий:</w:t>
      </w:r>
    </w:p>
    <w:p w14:paraId="2172E717" w14:textId="52C12CD8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1) соответствие инвестиционного проекта приоритетным направлениям инвестиционной деятельности </w:t>
      </w:r>
      <w:proofErr w:type="gramStart"/>
      <w:r w:rsidRPr="00D816D4">
        <w:rPr>
          <w:sz w:val="24"/>
          <w:szCs w:val="24"/>
        </w:rPr>
        <w:t>в  сельском</w:t>
      </w:r>
      <w:proofErr w:type="gramEnd"/>
      <w:r w:rsidRPr="00D816D4">
        <w:rPr>
          <w:sz w:val="24"/>
          <w:szCs w:val="24"/>
        </w:rPr>
        <w:t xml:space="preserve"> поселении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РБ, установленным настоящим Положением;</w:t>
      </w:r>
    </w:p>
    <w:p w14:paraId="5018291B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2) суммарный объем инвестиций, предполагаемый инвестиционным проектом, составляет не менее одного миллиона рублей;</w:t>
      </w:r>
    </w:p>
    <w:p w14:paraId="49EDE326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3) создание не менее 2 новых рабочих мест (за исключением социально-направленных проектов).</w:t>
      </w:r>
    </w:p>
    <w:p w14:paraId="463009B0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3. Ведение Реестра осуществляется на бумажном и электронном носителях. При несоответствии записей на бумажном и электронном носителях приоритет имеет запись на бумажном носителе.</w:t>
      </w:r>
    </w:p>
    <w:p w14:paraId="3BF07975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bookmarkStart w:id="4" w:name="Par1"/>
      <w:bookmarkEnd w:id="4"/>
      <w:r w:rsidRPr="00D816D4">
        <w:rPr>
          <w:sz w:val="24"/>
          <w:szCs w:val="24"/>
        </w:rPr>
        <w:t>4. В Реестре содержится следующая информация по каждому инвестиционному проекту:</w:t>
      </w:r>
    </w:p>
    <w:p w14:paraId="13705326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bookmarkStart w:id="5" w:name="Par2"/>
      <w:bookmarkEnd w:id="5"/>
      <w:r w:rsidRPr="00D816D4">
        <w:rPr>
          <w:sz w:val="24"/>
          <w:szCs w:val="24"/>
        </w:rPr>
        <w:t>1) наименование инвестора;</w:t>
      </w:r>
    </w:p>
    <w:p w14:paraId="5732A3E2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bookmarkStart w:id="6" w:name="Par3"/>
      <w:bookmarkEnd w:id="6"/>
      <w:r w:rsidRPr="00D816D4">
        <w:rPr>
          <w:sz w:val="24"/>
          <w:szCs w:val="24"/>
        </w:rPr>
        <w:t>2) наименование инвестиционного проекта;</w:t>
      </w:r>
    </w:p>
    <w:p w14:paraId="4CC5EF17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3) юридический адрес инвестора;</w:t>
      </w:r>
    </w:p>
    <w:p w14:paraId="607224F6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bookmarkStart w:id="7" w:name="Par5"/>
      <w:bookmarkEnd w:id="7"/>
      <w:r w:rsidRPr="00D816D4">
        <w:rPr>
          <w:sz w:val="24"/>
          <w:szCs w:val="24"/>
        </w:rPr>
        <w:lastRenderedPageBreak/>
        <w:t>4) место реализации инвестиционного проекта;</w:t>
      </w:r>
    </w:p>
    <w:p w14:paraId="1600E8E1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5) объем инвестиций по инвестиционному проекту;</w:t>
      </w:r>
    </w:p>
    <w:p w14:paraId="3BF2CEB7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6) срок реализации инвестиционного проекта;</w:t>
      </w:r>
    </w:p>
    <w:p w14:paraId="6CF10730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7) расчетный срок окупаемости инвестиционного проекта;</w:t>
      </w:r>
    </w:p>
    <w:p w14:paraId="75ADABEE" w14:textId="1ED7AB86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bookmarkStart w:id="8" w:name="Par9"/>
      <w:bookmarkEnd w:id="8"/>
      <w:r w:rsidRPr="00D816D4">
        <w:rPr>
          <w:sz w:val="24"/>
          <w:szCs w:val="24"/>
        </w:rPr>
        <w:t xml:space="preserve">8) дата и номер постановления администрации Сельского </w:t>
      </w:r>
      <w:proofErr w:type="gramStart"/>
      <w:r w:rsidRPr="00D816D4">
        <w:rPr>
          <w:sz w:val="24"/>
          <w:szCs w:val="24"/>
        </w:rPr>
        <w:t xml:space="preserve">поселения 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proofErr w:type="gram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 о включении инвестиционного проекта в Реестр или об исключении инвестиционного проекта из Реестра;</w:t>
      </w:r>
    </w:p>
    <w:p w14:paraId="22A9AE17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9) дата и номер инвестиционного соглашения;</w:t>
      </w:r>
    </w:p>
    <w:p w14:paraId="62888018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bookmarkStart w:id="9" w:name="Par11"/>
      <w:bookmarkEnd w:id="9"/>
      <w:r w:rsidRPr="00D816D4">
        <w:rPr>
          <w:sz w:val="24"/>
          <w:szCs w:val="24"/>
        </w:rPr>
        <w:t>10) краткое описание инвестиционного проекта;</w:t>
      </w:r>
    </w:p>
    <w:p w14:paraId="29A70D75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11) режим наибольшего благоприятствования с указанием срока действия и условий предоставления;</w:t>
      </w:r>
    </w:p>
    <w:p w14:paraId="08BC1B32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12) сведения о фактической реализации инвестиционного проекта:</w:t>
      </w:r>
    </w:p>
    <w:p w14:paraId="336C10E6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а) поступление инвестиций по инвестиционному проекту (плановое и фактическое поступление, процент от плана);</w:t>
      </w:r>
    </w:p>
    <w:p w14:paraId="53D1292F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б) объем реализации продукции, работ, услуг (плановый и фактический объем);</w:t>
      </w:r>
    </w:p>
    <w:p w14:paraId="1A25E3EA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в) объем предоставленных налоговых льгот по инвестиционному проекту (плановый и фактический объем);</w:t>
      </w:r>
    </w:p>
    <w:p w14:paraId="3AA55ACE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г) объем налогов и других обязательных платежей, начисленных и уплаченных предприятием в связи с реализацией инвестиционного проекта;</w:t>
      </w:r>
    </w:p>
    <w:p w14:paraId="74995FA8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д) информация о численности персонала и средней заработной плате по инвестиционному проекту (плановая и фактическая численность и средняя заработная плата);</w:t>
      </w:r>
    </w:p>
    <w:p w14:paraId="3AF7B388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е) фактический срок окупаемости инвестиционного проекта;</w:t>
      </w:r>
    </w:p>
    <w:p w14:paraId="4BAF39DA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ж) информация о стадии реализации инвестиционного проекта.</w:t>
      </w:r>
    </w:p>
    <w:p w14:paraId="1C4B4B0C" w14:textId="5D4A8CA5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5. Информация, указанная в </w:t>
      </w:r>
      <w:hyperlink w:anchor="Par2#Par2" w:history="1">
        <w:r w:rsidRPr="00D816D4">
          <w:rPr>
            <w:sz w:val="24"/>
            <w:szCs w:val="24"/>
            <w:u w:val="single"/>
          </w:rPr>
          <w:t>подпунктах 1</w:t>
        </w:r>
      </w:hyperlink>
      <w:r w:rsidRPr="00D816D4">
        <w:rPr>
          <w:sz w:val="24"/>
          <w:szCs w:val="24"/>
        </w:rPr>
        <w:t xml:space="preserve">, </w:t>
      </w:r>
      <w:hyperlink w:anchor="Par3#Par3" w:history="1">
        <w:r w:rsidRPr="00D816D4">
          <w:rPr>
            <w:sz w:val="24"/>
            <w:szCs w:val="24"/>
            <w:u w:val="single"/>
          </w:rPr>
          <w:t>2</w:t>
        </w:r>
      </w:hyperlink>
      <w:r w:rsidRPr="00D816D4">
        <w:rPr>
          <w:sz w:val="24"/>
          <w:szCs w:val="24"/>
        </w:rPr>
        <w:t xml:space="preserve">, </w:t>
      </w:r>
      <w:hyperlink w:anchor="Par5#Par5" w:history="1">
        <w:r w:rsidRPr="00D816D4">
          <w:rPr>
            <w:sz w:val="24"/>
            <w:szCs w:val="24"/>
            <w:u w:val="single"/>
          </w:rPr>
          <w:t>4</w:t>
        </w:r>
      </w:hyperlink>
      <w:r w:rsidRPr="00D816D4">
        <w:rPr>
          <w:sz w:val="24"/>
          <w:szCs w:val="24"/>
        </w:rPr>
        <w:t>—</w:t>
      </w:r>
      <w:hyperlink w:anchor="Par7#Par7" w:history="1">
        <w:r w:rsidRPr="00D816D4">
          <w:rPr>
            <w:sz w:val="24"/>
            <w:szCs w:val="24"/>
            <w:u w:val="single"/>
          </w:rPr>
          <w:t>6</w:t>
        </w:r>
      </w:hyperlink>
      <w:r w:rsidRPr="00D816D4">
        <w:rPr>
          <w:sz w:val="24"/>
          <w:szCs w:val="24"/>
        </w:rPr>
        <w:t xml:space="preserve">, </w:t>
      </w:r>
      <w:hyperlink w:anchor="Par9#Par9" w:history="1">
        <w:r w:rsidRPr="00D816D4">
          <w:rPr>
            <w:sz w:val="24"/>
            <w:szCs w:val="24"/>
            <w:u w:val="single"/>
          </w:rPr>
          <w:t>8</w:t>
        </w:r>
      </w:hyperlink>
      <w:r w:rsidRPr="00D816D4">
        <w:rPr>
          <w:sz w:val="24"/>
          <w:szCs w:val="24"/>
        </w:rPr>
        <w:t xml:space="preserve">, </w:t>
      </w:r>
      <w:hyperlink w:anchor="Par11#Par11" w:history="1">
        <w:r w:rsidRPr="00D816D4">
          <w:rPr>
            <w:sz w:val="24"/>
            <w:szCs w:val="24"/>
            <w:u w:val="single"/>
          </w:rPr>
          <w:t>10 пункта 4</w:t>
        </w:r>
      </w:hyperlink>
      <w:r w:rsidRPr="00D816D4">
        <w:rPr>
          <w:sz w:val="24"/>
          <w:szCs w:val="24"/>
        </w:rPr>
        <w:t xml:space="preserve"> статьи 21 настоящего Положения, размещается в информационно-телекоммуникационной сети "Интернет" на официальном сайте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 в соответствии с условиями заключенного инвестиционного соглашения.</w:t>
      </w:r>
    </w:p>
    <w:p w14:paraId="0F8ABF96" w14:textId="4A58C861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6. Включение инвестиционных проектов в Реестр, внесение в него изменений, кроме сведений о фактической реализации инвестиционного проекта, исключение из него инвестиционных проектов производится на основании постановления </w:t>
      </w:r>
      <w:proofErr w:type="gramStart"/>
      <w:r w:rsidRPr="00D816D4">
        <w:rPr>
          <w:sz w:val="24"/>
          <w:szCs w:val="24"/>
        </w:rPr>
        <w:t>администрации  Сельского</w:t>
      </w:r>
      <w:proofErr w:type="gramEnd"/>
      <w:r w:rsidRPr="00D816D4">
        <w:rPr>
          <w:sz w:val="24"/>
          <w:szCs w:val="24"/>
        </w:rPr>
        <w:t xml:space="preserve">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РБ.</w:t>
      </w:r>
    </w:p>
    <w:p w14:paraId="58E4A81F" w14:textId="0C5AA802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7. Внесение информации об инвестиционном проекте в Реестр осуществляется в срок, не превышающий двух рабочих дней со дня принятия соответствующего постановления администрации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РБ. При этом датой внесения информации считается дата вступления в силу постановления  администрации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РБ, которым принято решение о включении инвестиционного проекта в Реестр либо об его исключении из Реестра.</w:t>
      </w:r>
    </w:p>
    <w:p w14:paraId="571283CE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8. Информация об инвестиционных проектах, исключенных из Реестра, хранится на бумажном носителе в течение пяти лет со дня их исключения из Реестра.</w:t>
      </w:r>
    </w:p>
    <w:p w14:paraId="7C5747CE" w14:textId="568D7E5B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9. Пользователями Реестра являются отраслевые (функциональные) органы администрации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РБ.</w:t>
      </w:r>
    </w:p>
    <w:p w14:paraId="3B6A9F19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lastRenderedPageBreak/>
        <w:t>10. Информация из Реестра представляется пользователям отделом экономического развития на основании письменного обращения.</w:t>
      </w:r>
    </w:p>
    <w:p w14:paraId="04666644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11. Со дня включения инвестиционного проекта в Реестр инвестор получает право на установление по отношению к нему режима наибольшего благоприятствования в соответствии с настоящим Положением. </w:t>
      </w:r>
    </w:p>
    <w:p w14:paraId="676DEC8F" w14:textId="4E5D0E59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12. Исключение инвестиционного проекта из Реестра осуществляется на основании постановления администрации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 в следующих случаях:</w:t>
      </w:r>
    </w:p>
    <w:p w14:paraId="7F190A14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1) полное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данным инвестиционным проектом, инвестиционным соглашением и настоящим Положением;</w:t>
      </w:r>
    </w:p>
    <w:p w14:paraId="7EA4A330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bookmarkStart w:id="10" w:name="Par110"/>
      <w:bookmarkEnd w:id="10"/>
      <w:r w:rsidRPr="00D816D4">
        <w:rPr>
          <w:sz w:val="24"/>
          <w:szCs w:val="24"/>
        </w:rPr>
        <w:t>2) неисполнение или частичное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инвестиционным проектом, инвестиционным соглашением и настоящим Положением;</w:t>
      </w:r>
    </w:p>
    <w:p w14:paraId="0D156772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3) по решению суда;</w:t>
      </w:r>
    </w:p>
    <w:p w14:paraId="092E2F66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bookmarkStart w:id="11" w:name="Par112"/>
      <w:bookmarkEnd w:id="11"/>
      <w:r w:rsidRPr="00D816D4">
        <w:rPr>
          <w:sz w:val="24"/>
          <w:szCs w:val="24"/>
        </w:rPr>
        <w:t>4) по соглашению сторон инвестиционного соглашения.</w:t>
      </w:r>
    </w:p>
    <w:p w14:paraId="4BDD0B42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 </w:t>
      </w:r>
    </w:p>
    <w:p w14:paraId="7A05CD72" w14:textId="77777777" w:rsidR="00D816D4" w:rsidRPr="00D816D4" w:rsidRDefault="00D816D4" w:rsidP="00D816D4">
      <w:pPr>
        <w:spacing w:before="100" w:beforeAutospacing="1"/>
        <w:ind w:firstLine="540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 </w:t>
      </w:r>
    </w:p>
    <w:p w14:paraId="491C269D" w14:textId="77777777" w:rsidR="00D816D4" w:rsidRDefault="00D816D4"/>
    <w:sectPr w:rsidR="00D8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D4"/>
    <w:rsid w:val="00130A05"/>
    <w:rsid w:val="00543B7C"/>
    <w:rsid w:val="005A4772"/>
    <w:rsid w:val="008D2AC8"/>
    <w:rsid w:val="008D6FA7"/>
    <w:rsid w:val="00AD0BA0"/>
    <w:rsid w:val="00D816D4"/>
    <w:rsid w:val="00E8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3A35"/>
  <w15:chartTrackingRefBased/>
  <w15:docId w15:val="{5C7B5456-D909-496D-B70F-4B0807D7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D816D4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816D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31">
    <w:name w:val="Body Text Indent 3"/>
    <w:basedOn w:val="a"/>
    <w:link w:val="32"/>
    <w:rsid w:val="00D816D4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816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4738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6</cp:revision>
  <cp:lastPrinted>2020-06-03T04:14:00Z</cp:lastPrinted>
  <dcterms:created xsi:type="dcterms:W3CDTF">2020-05-19T05:15:00Z</dcterms:created>
  <dcterms:modified xsi:type="dcterms:W3CDTF">2020-06-03T04:14:00Z</dcterms:modified>
</cp:coreProperties>
</file>