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AC" w:rsidRPr="00CE0A8B" w:rsidRDefault="009B41AC" w:rsidP="009B41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0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E0A8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0A8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«__»_________ 2018 г.                                                                  № __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C4" w:rsidRPr="00CE0A8B" w:rsidRDefault="00150DC4" w:rsidP="00E2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внешнего оформления зданий и сооружений </w:t>
      </w:r>
      <w:r w:rsidR="00CE0A8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CE0A8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Аксаитовский</w:t>
      </w:r>
      <w:proofErr w:type="spellEnd"/>
      <w:r w:rsidR="00D8279A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</w:t>
      </w:r>
      <w:r w:rsidR="00EE5507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3BB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9B41AC" w:rsidRDefault="009B41AC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5" w:tooltip="6 октябр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</w:t>
        </w:r>
      </w:hyperlink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hyperlink r:id="rId6" w:tooltip="Органы местного самоуправлени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E0A8B" w:rsidRPr="00075E68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="00CE0A8B" w:rsidRPr="00075E68">
        <w:rPr>
          <w:rFonts w:ascii="Times New Roman" w:hAnsi="Times New Roman"/>
          <w:color w:val="000000"/>
          <w:sz w:val="28"/>
          <w:szCs w:val="28"/>
        </w:rPr>
        <w:t>ом Р</w:t>
      </w:r>
      <w:r w:rsidR="00CE0A8B" w:rsidRPr="00075E68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23.06.2011</w:t>
      </w:r>
      <w:r w:rsidR="005771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E0A8B" w:rsidRPr="00075E68">
        <w:rPr>
          <w:rFonts w:ascii="Times New Roman" w:hAnsi="Times New Roman"/>
          <w:sz w:val="28"/>
          <w:szCs w:val="28"/>
        </w:rPr>
        <w:t xml:space="preserve">г. </w:t>
      </w:r>
      <w:r w:rsidR="00CE0A8B">
        <w:rPr>
          <w:rFonts w:ascii="Times New Roman" w:hAnsi="Times New Roman"/>
          <w:sz w:val="28"/>
          <w:szCs w:val="28"/>
        </w:rPr>
        <w:t>№</w:t>
      </w:r>
      <w:r w:rsidR="00CE0A8B" w:rsidRPr="00075E68">
        <w:rPr>
          <w:rFonts w:ascii="Times New Roman" w:hAnsi="Times New Roman"/>
          <w:sz w:val="28"/>
          <w:szCs w:val="28"/>
        </w:rPr>
        <w:t xml:space="preserve"> 413-з</w:t>
      </w:r>
      <w:r w:rsidR="00CE0A8B">
        <w:rPr>
          <w:rFonts w:ascii="Times New Roman" w:hAnsi="Times New Roman"/>
          <w:sz w:val="28"/>
          <w:szCs w:val="28"/>
        </w:rPr>
        <w:t>,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</w:t>
      </w:r>
      <w:r w:rsidR="00150DC4"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внешнего оформления зданий и сооружений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обнародовать в установленном порядке и разместить в сети «Интернет» на официальном сайте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обнародования.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Я.М.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Мухаматдинов</w:t>
      </w:r>
      <w:proofErr w:type="spellEnd"/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C93BBB" w:rsidRDefault="00150DC4" w:rsidP="00D82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E0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Аксаитовский</w:t>
      </w:r>
      <w:proofErr w:type="spellEnd"/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proofErr w:type="spellEnd"/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F05C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№_______</w:t>
      </w:r>
    </w:p>
    <w:p w:rsidR="00150DC4" w:rsidRPr="00CE0A8B" w:rsidRDefault="00150DC4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EE5507" w:rsidRPr="00CE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внешнего оформления зданий и сооружений </w:t>
      </w:r>
      <w:r w:rsidR="00CE0A8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CE0A8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Аксаитовский</w:t>
      </w:r>
      <w:proofErr w:type="spellEnd"/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181469" w:rsidRDefault="00150DC4" w:rsidP="00CE0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1.Общие положения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внешнего оформления зданий и сооружений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разработаны и утверждены в соответствии с Федеральным законом от 6 </w:t>
      </w:r>
      <w:hyperlink r:id="rId8" w:tooltip="Октябрь 2003 г.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 2003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Градостроительным кодексом Российской Федерации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от 01.01.01 года, Санитарными правилами и нормами СанПиН -88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территорий населенных мест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улучшения уровня благоустройства, санитарного состояния территорий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устанавливают единые и обязательные для исполнения нормы и правила в сфере благоустройства.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50DC4" w:rsidRPr="00181469" w:rsidRDefault="00150DC4" w:rsidP="00CE0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Содержание фасадов зданий, сооружений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Ремонт, оформление и содержание фасадов зданий и сооружений.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Все виды внешнего оформления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оформление фасадов зданий при необходимости подлежат утверждению администрации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согласованию с отделом архитектуры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 случае ремонта, либо окраски фасада(-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здания в зоне </w:t>
      </w:r>
      <w:hyperlink r:id="rId9" w:tooltip="Охрана памятников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охраны памятника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Юридические и физические лица - </w:t>
      </w:r>
      <w:hyperlink r:id="rId10" w:tooltip="Владелец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владельцы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стоящих зданий и нежилых помещений, а также лица, уполномоченные собственниками помещений в </w:t>
      </w:r>
      <w:hyperlink r:id="rId11" w:tooltip="Многоквартирные дом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многоквартирном доме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управление многоквартирным домом (далее - владельцы зданий и сооружений), обязаны: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план благоустройства прилегающей территории;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исправном состоянии фасады зданий, строений и сооружений.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эксплуатации зданий, сооружений запрещается: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Аксаитовский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2" w:tooltip="Проектная документа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документации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Окна и </w:t>
      </w:r>
      <w:hyperlink r:id="rId13" w:tooltip="Витрин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 элементами устройства и оборудования окон и витрин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декоративные решетки;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устройства;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ограждения витрин;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маркизы (наружные навесы над окнами или балконами);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иллюминация;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Остекление окон и витрин на фасаде должно иметь единый характер.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Цветовое решение решеток и защитных ограждений должно иметь единый характер на фасаде.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Устройство и оборудование входных групп.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Основными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архитектурный проем;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архитектурное оформление проема;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дверные заполнения;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козырьки, навесы;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ступени, лестницы, крыльца, перила, пандусы;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Дополнительными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экраны, жалюзи;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информационного оформления;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наружной рекламы;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сезонного озеленения;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архитектурная подсветка.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4" w:tooltip="Земляные работы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земляных работ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15" w:tooltip="Решения на строительство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 на строительство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и ордера на земляные работы.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Поверхность ступеней должна быть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бучардированной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допускать скольжения в любое время года.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6" w:tooltip="Гидроизоля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гидроизоляция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архитектурных поверхностей.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Не допускается: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Дополнительное оборудование фасадов.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Основными видами дополнительного оборудования являются: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Системы технического обеспечения внутренней эксплуатации зданий: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антенны;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tooltip="Видеокамер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видеокамеры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наблюдения.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Техническое оборудование: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кабельные линии,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пристенные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электрощиты, технологические шкафы, наружные инженерные сети.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вне поверхности основного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выход технических устройств на поверхность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компактное встроенное расположение;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маскировка наружных блоков, деталей;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ряда элементов на общей несущей основе;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привязка к единой системе осей на фасаде.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2.4.8. При проведении комплексного благоустройства выделенного участка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администрация </w:t>
      </w:r>
      <w:r w:rsidR="00CE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Устройство систем кондиционирования и </w:t>
      </w:r>
      <w:hyperlink r:id="rId18" w:tooltip="Вентиляция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вентиляции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Размещение антенн допускается:</w:t>
      </w:r>
    </w:p>
    <w:p w:rsidR="00375C87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hyperlink r:id="rId19" w:tooltip="Кровельные материалы" w:history="1">
        <w:r w:rsidRPr="00375C87">
          <w:rPr>
            <w:rFonts w:ascii="Times New Roman" w:hAnsi="Times New Roman" w:cs="Times New Roman"/>
            <w:sz w:val="28"/>
            <w:szCs w:val="28"/>
            <w:lang w:eastAsia="ru-RU"/>
          </w:rPr>
          <w:t>кровле</w:t>
        </w:r>
      </w:hyperlink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 компактными упорядоченными группами, с использованием единой несущей основы;</w:t>
      </w:r>
    </w:p>
    <w:p w:rsid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фасадах, глухих стенах, брандмауэрах, не имеющих значительной зоны видимости;</w:t>
      </w:r>
    </w:p>
    <w:p w:rsidR="00150DC4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входом или рядом с входом в здание;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осями простенков, вертикальной координацией размещения консольных объектов на фасаде;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фасада, нуждающихся в композиционном завершении.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2.4.15. Размещение </w:t>
      </w:r>
      <w:hyperlink r:id="rId20" w:tooltip="Банкоматы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банкоматов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фасадах допускается:</w:t>
      </w:r>
    </w:p>
    <w:p w:rsidR="00375C87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встроенных в нишу или дверном проеме при условии, что он не используется в качестве входа, с сохранением общего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архитектурного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габаритов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</w:t>
      </w:r>
      <w:hyperlink r:id="rId21" w:tooltip="ГИБДД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ГИБДД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унификация;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компактные габариты;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технических решений;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материалов с высокими декоративными и эксплуатационными свойствами.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681AD7" w:rsidRPr="00181469" w:rsidRDefault="00150DC4" w:rsidP="00375C8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sectPr w:rsidR="00681AD7" w:rsidRPr="00181469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1469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47D3F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5C87"/>
    <w:rsid w:val="00376066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7C84"/>
    <w:rsid w:val="003E01E6"/>
    <w:rsid w:val="003E09B8"/>
    <w:rsid w:val="003E0F75"/>
    <w:rsid w:val="003E24EB"/>
    <w:rsid w:val="003E3270"/>
    <w:rsid w:val="003E350C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529C"/>
    <w:rsid w:val="00485607"/>
    <w:rsid w:val="00485DAC"/>
    <w:rsid w:val="004862CA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7196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953"/>
    <w:rsid w:val="0060000F"/>
    <w:rsid w:val="00600A28"/>
    <w:rsid w:val="00601F54"/>
    <w:rsid w:val="00603AFF"/>
    <w:rsid w:val="00604C64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12D7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9AE"/>
    <w:rsid w:val="008A0682"/>
    <w:rsid w:val="008A09B8"/>
    <w:rsid w:val="008A262D"/>
    <w:rsid w:val="008A26A6"/>
    <w:rsid w:val="008A3146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EE3"/>
    <w:rsid w:val="009A76F7"/>
    <w:rsid w:val="009B187F"/>
    <w:rsid w:val="009B41A6"/>
    <w:rsid w:val="009B41AC"/>
    <w:rsid w:val="009B625E"/>
    <w:rsid w:val="009B683B"/>
    <w:rsid w:val="009B6AAA"/>
    <w:rsid w:val="009B7EE0"/>
    <w:rsid w:val="009C00A6"/>
    <w:rsid w:val="009C0D61"/>
    <w:rsid w:val="009C1687"/>
    <w:rsid w:val="009C1688"/>
    <w:rsid w:val="009C1BFE"/>
    <w:rsid w:val="009C1D58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6A15"/>
    <w:rsid w:val="00C5037B"/>
    <w:rsid w:val="00C503D5"/>
    <w:rsid w:val="00C52B3B"/>
    <w:rsid w:val="00C52C14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3BBB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A8B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4BEF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9837"/>
  <w15:docId w15:val="{BFB5A3F2-C6FF-4E09-953C-43555FE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AD7"/>
  </w:style>
  <w:style w:type="paragraph" w:styleId="1">
    <w:name w:val="heading 1"/>
    <w:basedOn w:val="a"/>
    <w:next w:val="a"/>
    <w:link w:val="10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5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5C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37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52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9450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ktyabrmz_2003_g_/" TargetMode="External"/><Relationship Id="rId13" Type="http://schemas.openxmlformats.org/officeDocument/2006/relationships/hyperlink" Target="http://pandia.ru/text/category/vitrina/" TargetMode="External"/><Relationship Id="rId18" Type="http://schemas.openxmlformats.org/officeDocument/2006/relationships/hyperlink" Target="http://pandia.ru/text/category/ventilyatc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ibdd/" TargetMode="External"/><Relationship Id="rId7" Type="http://schemas.openxmlformats.org/officeDocument/2006/relationships/hyperlink" Target="consultantplus://offline/ref=98DD675FCAE0B7850217578E6A2280EBB094DBBBABABC8CB5CB39C2698LDA8E" TargetMode="External"/><Relationship Id="rId12" Type="http://schemas.openxmlformats.org/officeDocument/2006/relationships/hyperlink" Target="http://pandia.ru/text/category/proektnaya_dokumentatciya/" TargetMode="External"/><Relationship Id="rId17" Type="http://schemas.openxmlformats.org/officeDocument/2006/relationships/hyperlink" Target="http://pandia.ru/text/category/videokame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gidroizolyatciya/" TargetMode="External"/><Relationship Id="rId20" Type="http://schemas.openxmlformats.org/officeDocument/2006/relationships/hyperlink" Target="http://pandia.ru/text/category/bankoma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mnogokvartirnie_doma/" TargetMode="External"/><Relationship Id="rId5" Type="http://schemas.openxmlformats.org/officeDocument/2006/relationships/hyperlink" Target="http://pandia.ru/text/category/6_oktyabrya/" TargetMode="External"/><Relationship Id="rId15" Type="http://schemas.openxmlformats.org/officeDocument/2006/relationships/hyperlink" Target="http://pandia.ru/text/category/resheniya_na_stroitelmzstv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vladeletc/" TargetMode="External"/><Relationship Id="rId19" Type="http://schemas.openxmlformats.org/officeDocument/2006/relationships/hyperlink" Target="http://pandia.ru/text/category/krovelmznie_materi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hrana_pamyatnikov/" TargetMode="External"/><Relationship Id="rId14" Type="http://schemas.openxmlformats.org/officeDocument/2006/relationships/hyperlink" Target="http://pandia.ru/text/category/zemlyanie_rabo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6F4A-3561-47B7-A4AE-BB369760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19</cp:revision>
  <cp:lastPrinted>2016-03-04T10:55:00Z</cp:lastPrinted>
  <dcterms:created xsi:type="dcterms:W3CDTF">2015-12-30T05:08:00Z</dcterms:created>
  <dcterms:modified xsi:type="dcterms:W3CDTF">2018-12-13T10:47:00Z</dcterms:modified>
</cp:coreProperties>
</file>